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7" w:rsidRDefault="00570C47" w:rsidP="00570C47">
      <w:pPr>
        <w:jc w:val="center"/>
        <w:rPr>
          <w:b/>
          <w:sz w:val="28"/>
          <w:szCs w:val="28"/>
        </w:rPr>
      </w:pPr>
      <w:r w:rsidRPr="005501E0">
        <w:rPr>
          <w:b/>
          <w:sz w:val="28"/>
          <w:szCs w:val="28"/>
        </w:rPr>
        <w:t xml:space="preserve">Эмпирико-аналитический отчет социологического исследования </w:t>
      </w:r>
      <w:r>
        <w:rPr>
          <w:b/>
          <w:sz w:val="28"/>
          <w:szCs w:val="28"/>
        </w:rPr>
        <w:t>по оценке мнения работодателей  с целью повышения профессиональной подготовки студентов КЭУК</w:t>
      </w:r>
    </w:p>
    <w:p w:rsidR="00570C47" w:rsidRPr="00705BF0" w:rsidRDefault="00570C47" w:rsidP="00570C47">
      <w:pPr>
        <w:jc w:val="both"/>
        <w:rPr>
          <w:sz w:val="28"/>
          <w:szCs w:val="28"/>
        </w:rPr>
      </w:pPr>
    </w:p>
    <w:p w:rsidR="00570C47" w:rsidRPr="00570C47" w:rsidRDefault="00570C47" w:rsidP="00570C47">
      <w:pPr>
        <w:jc w:val="both"/>
        <w:rPr>
          <w:sz w:val="28"/>
          <w:szCs w:val="28"/>
        </w:rPr>
      </w:pPr>
      <w:r w:rsidRPr="00705BF0">
        <w:rPr>
          <w:sz w:val="28"/>
          <w:szCs w:val="28"/>
        </w:rPr>
        <w:tab/>
      </w:r>
      <w:r>
        <w:rPr>
          <w:sz w:val="28"/>
          <w:szCs w:val="28"/>
        </w:rPr>
        <w:t>С цел</w:t>
      </w:r>
      <w:r w:rsidR="001E69DA">
        <w:rPr>
          <w:sz w:val="28"/>
          <w:szCs w:val="28"/>
        </w:rPr>
        <w:t xml:space="preserve">ью оценки мнения работодателей </w:t>
      </w:r>
      <w:r>
        <w:rPr>
          <w:sz w:val="28"/>
          <w:szCs w:val="28"/>
        </w:rPr>
        <w:t xml:space="preserve">о профессиональной подготовке вузом специалистов и дальнейшего улучшения качества образовательных услуг, в КЭУ ежегодно проводится анкетирование работодателей с места прохождения практики студентов выпускных групп. В ходе исследования было опрошено: 330 работодателя (представители государственных учреждений, правоохранительных органов, банковских и финансовых структур, частных предприятий, сфер услуг, а также   индивидуальные предприниматели). Результаты анкетирования показали следующее. На вопрос, </w:t>
      </w:r>
      <w:r w:rsidRPr="00640D89">
        <w:rPr>
          <w:b/>
          <w:sz w:val="28"/>
          <w:szCs w:val="28"/>
        </w:rPr>
        <w:t>«Какова в настоящий момент обеспеченность квалифицированным персоналом?»</w:t>
      </w:r>
      <w:r>
        <w:rPr>
          <w:sz w:val="28"/>
          <w:szCs w:val="28"/>
        </w:rPr>
        <w:t xml:space="preserve"> многие опрошенные работодатели отметили достаточно высокий уровень обеспеченности персонала: «</w:t>
      </w:r>
      <w:r w:rsidRPr="00FE4B59">
        <w:rPr>
          <w:i/>
          <w:sz w:val="28"/>
          <w:szCs w:val="28"/>
        </w:rPr>
        <w:t xml:space="preserve">очень </w:t>
      </w:r>
      <w:r w:rsidRPr="00640D89">
        <w:rPr>
          <w:i/>
          <w:sz w:val="28"/>
          <w:szCs w:val="28"/>
        </w:rPr>
        <w:t>хорош</w:t>
      </w:r>
      <w:r>
        <w:rPr>
          <w:i/>
          <w:sz w:val="28"/>
          <w:szCs w:val="28"/>
        </w:rPr>
        <w:t>ая</w:t>
      </w:r>
      <w:r w:rsidR="0005623A">
        <w:rPr>
          <w:sz w:val="28"/>
          <w:szCs w:val="28"/>
        </w:rPr>
        <w:t>» отметили 3</w:t>
      </w:r>
      <w:r w:rsidR="0005623A" w:rsidRPr="0005623A">
        <w:rPr>
          <w:sz w:val="28"/>
          <w:szCs w:val="28"/>
        </w:rPr>
        <w:t>6</w:t>
      </w:r>
      <w:r>
        <w:rPr>
          <w:sz w:val="28"/>
          <w:szCs w:val="28"/>
        </w:rPr>
        <w:t>% респондентов,</w:t>
      </w:r>
      <w:r w:rsidR="0005623A">
        <w:rPr>
          <w:sz w:val="28"/>
          <w:szCs w:val="28"/>
        </w:rPr>
        <w:t xml:space="preserve"> 2</w:t>
      </w:r>
      <w:r w:rsidR="0005623A" w:rsidRPr="0005623A">
        <w:rPr>
          <w:sz w:val="28"/>
          <w:szCs w:val="28"/>
        </w:rPr>
        <w:t>8</w:t>
      </w:r>
      <w:r>
        <w:rPr>
          <w:sz w:val="28"/>
          <w:szCs w:val="28"/>
        </w:rPr>
        <w:t>% респондентов ответили, что обеспеченность квалифицированным персоналом «</w:t>
      </w:r>
      <w:r w:rsidRPr="00640D89">
        <w:rPr>
          <w:i/>
          <w:sz w:val="28"/>
          <w:szCs w:val="28"/>
        </w:rPr>
        <w:t>отличная</w:t>
      </w:r>
      <w:r>
        <w:rPr>
          <w:sz w:val="28"/>
          <w:szCs w:val="28"/>
        </w:rPr>
        <w:t>» и</w:t>
      </w:r>
      <w:r w:rsidR="0005623A" w:rsidRPr="0005623A">
        <w:rPr>
          <w:sz w:val="28"/>
          <w:szCs w:val="28"/>
        </w:rPr>
        <w:t xml:space="preserve"> еще 28% ответили</w:t>
      </w:r>
      <w:r w:rsidR="0005623A">
        <w:rPr>
          <w:sz w:val="28"/>
          <w:szCs w:val="28"/>
        </w:rPr>
        <w:t xml:space="preserve"> «</w:t>
      </w:r>
      <w:r w:rsidR="0005623A" w:rsidRPr="00640D89">
        <w:rPr>
          <w:i/>
          <w:sz w:val="28"/>
          <w:szCs w:val="28"/>
        </w:rPr>
        <w:t>хорошая</w:t>
      </w:r>
      <w:r w:rsidR="0005623A">
        <w:rPr>
          <w:sz w:val="28"/>
          <w:szCs w:val="28"/>
        </w:rPr>
        <w:t>». 8</w:t>
      </w:r>
      <w:r>
        <w:rPr>
          <w:sz w:val="28"/>
          <w:szCs w:val="28"/>
        </w:rPr>
        <w:t>% респондентов отметили вариант ответа «</w:t>
      </w:r>
      <w:r w:rsidRPr="00787B30">
        <w:rPr>
          <w:i/>
          <w:sz w:val="28"/>
          <w:szCs w:val="28"/>
        </w:rPr>
        <w:t>удовлетворительно</w:t>
      </w:r>
      <w:r>
        <w:rPr>
          <w:sz w:val="28"/>
          <w:szCs w:val="28"/>
        </w:rPr>
        <w:t xml:space="preserve">». О том, что обеспеченность квалифицированным персоналом </w:t>
      </w:r>
      <w:r w:rsidRPr="00787B30">
        <w:rPr>
          <w:i/>
          <w:sz w:val="28"/>
          <w:szCs w:val="28"/>
        </w:rPr>
        <w:t>плохая</w:t>
      </w:r>
      <w:r>
        <w:rPr>
          <w:sz w:val="28"/>
          <w:szCs w:val="28"/>
        </w:rPr>
        <w:t xml:space="preserve"> ни один работодатель не указал. </w:t>
      </w:r>
    </w:p>
    <w:p w:rsidR="00570C47" w:rsidRDefault="00570C47"/>
    <w:p w:rsidR="00570C47" w:rsidRDefault="00570C47" w:rsidP="003035EB">
      <w:pPr>
        <w:jc w:val="center"/>
      </w:pPr>
      <w:r w:rsidRPr="00570C47">
        <w:rPr>
          <w:noProof/>
        </w:rPr>
        <w:drawing>
          <wp:inline distT="0" distB="0" distL="0" distR="0">
            <wp:extent cx="4933950" cy="3143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0E4" w:rsidRDefault="005D60E4"/>
    <w:p w:rsidR="005D60E4" w:rsidRPr="0030356C" w:rsidRDefault="005D60E4" w:rsidP="005D60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следующий вопрос, о том, </w:t>
      </w:r>
      <w:r w:rsidRPr="00CC0AB9">
        <w:rPr>
          <w:b/>
          <w:sz w:val="28"/>
          <w:szCs w:val="28"/>
        </w:rPr>
        <w:t>какие методы приема на работу чаще всего используются,</w:t>
      </w:r>
      <w:r>
        <w:rPr>
          <w:sz w:val="28"/>
          <w:szCs w:val="28"/>
        </w:rPr>
        <w:t xml:space="preserve"> работодатели</w:t>
      </w:r>
      <w:r w:rsidR="000729A9" w:rsidRPr="000729A9">
        <w:rPr>
          <w:sz w:val="28"/>
          <w:szCs w:val="28"/>
        </w:rPr>
        <w:t xml:space="preserve"> </w:t>
      </w:r>
      <w:r w:rsidR="000729A9">
        <w:rPr>
          <w:sz w:val="28"/>
          <w:szCs w:val="28"/>
        </w:rPr>
        <w:t>(как и в предыдущих годах)</w:t>
      </w:r>
      <w:r>
        <w:rPr>
          <w:sz w:val="28"/>
          <w:szCs w:val="28"/>
        </w:rPr>
        <w:t xml:space="preserve"> ответили: чаще всего прием новых сотрудников проводится методом «</w:t>
      </w:r>
      <w:r>
        <w:rPr>
          <w:i/>
          <w:sz w:val="28"/>
          <w:szCs w:val="28"/>
        </w:rPr>
        <w:t>прямого</w:t>
      </w:r>
      <w:r w:rsidRPr="00CC0AB9">
        <w:rPr>
          <w:i/>
          <w:sz w:val="28"/>
          <w:szCs w:val="28"/>
        </w:rPr>
        <w:t xml:space="preserve"> набор</w:t>
      </w:r>
      <w:r>
        <w:rPr>
          <w:i/>
          <w:sz w:val="28"/>
          <w:szCs w:val="28"/>
        </w:rPr>
        <w:t>а</w:t>
      </w:r>
      <w:r w:rsidR="004E2C91">
        <w:rPr>
          <w:sz w:val="28"/>
          <w:szCs w:val="28"/>
        </w:rPr>
        <w:t xml:space="preserve">» - 54%, </w:t>
      </w:r>
      <w:r>
        <w:rPr>
          <w:sz w:val="28"/>
          <w:szCs w:val="28"/>
        </w:rPr>
        <w:t>«</w:t>
      </w:r>
      <w:r w:rsidR="004E2C91">
        <w:rPr>
          <w:i/>
          <w:sz w:val="28"/>
          <w:szCs w:val="28"/>
        </w:rPr>
        <w:t>рекламу</w:t>
      </w:r>
      <w:r w:rsidRPr="00CC0AB9">
        <w:rPr>
          <w:i/>
          <w:sz w:val="28"/>
          <w:szCs w:val="28"/>
        </w:rPr>
        <w:t xml:space="preserve"> в газетах</w:t>
      </w:r>
      <w:r>
        <w:rPr>
          <w:sz w:val="28"/>
          <w:szCs w:val="28"/>
        </w:rPr>
        <w:t xml:space="preserve">» </w:t>
      </w:r>
      <w:r w:rsidR="004E2C91">
        <w:rPr>
          <w:sz w:val="28"/>
          <w:szCs w:val="28"/>
        </w:rPr>
        <w:t>используют 17% респондентов</w:t>
      </w:r>
      <w:r>
        <w:rPr>
          <w:sz w:val="28"/>
          <w:szCs w:val="28"/>
        </w:rPr>
        <w:t>, «</w:t>
      </w:r>
      <w:r w:rsidRPr="00CC0AB9">
        <w:rPr>
          <w:i/>
          <w:sz w:val="28"/>
          <w:szCs w:val="28"/>
        </w:rPr>
        <w:t>собственный веб-сайт организации</w:t>
      </w:r>
      <w:r w:rsidR="004E2C91">
        <w:rPr>
          <w:sz w:val="28"/>
          <w:szCs w:val="28"/>
        </w:rPr>
        <w:t>» 17%</w:t>
      </w:r>
      <w:r>
        <w:rPr>
          <w:sz w:val="28"/>
          <w:szCs w:val="28"/>
        </w:rPr>
        <w:t xml:space="preserve">, </w:t>
      </w:r>
      <w:r w:rsidR="004E2C91">
        <w:rPr>
          <w:sz w:val="28"/>
          <w:szCs w:val="28"/>
        </w:rPr>
        <w:t>обращаются</w:t>
      </w:r>
      <w:r>
        <w:rPr>
          <w:sz w:val="28"/>
          <w:szCs w:val="28"/>
        </w:rPr>
        <w:t xml:space="preserve"> в «</w:t>
      </w:r>
      <w:r w:rsidRPr="00CC0AB9">
        <w:rPr>
          <w:i/>
          <w:sz w:val="28"/>
          <w:szCs w:val="28"/>
        </w:rPr>
        <w:t>агентства по трудоустройству</w:t>
      </w:r>
      <w:r w:rsidRPr="00CC0AB9">
        <w:rPr>
          <w:sz w:val="28"/>
          <w:szCs w:val="28"/>
        </w:rPr>
        <w:t>»</w:t>
      </w:r>
      <w:r w:rsidR="004E2C91">
        <w:rPr>
          <w:sz w:val="28"/>
          <w:szCs w:val="28"/>
        </w:rPr>
        <w:t xml:space="preserve"> – 14% респондентов и 12% респондентов при приеме на работу</w:t>
      </w:r>
      <w:r>
        <w:rPr>
          <w:sz w:val="28"/>
          <w:szCs w:val="28"/>
        </w:rPr>
        <w:t xml:space="preserve"> используют «</w:t>
      </w:r>
      <w:r>
        <w:rPr>
          <w:i/>
          <w:sz w:val="28"/>
          <w:szCs w:val="28"/>
        </w:rPr>
        <w:t>информацию</w:t>
      </w:r>
      <w:r w:rsidRPr="00CC0AB9">
        <w:rPr>
          <w:i/>
          <w:sz w:val="28"/>
          <w:szCs w:val="28"/>
        </w:rPr>
        <w:t xml:space="preserve"> от коллег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В данном вопросе респондентам предлагалось указать </w:t>
      </w:r>
      <w:r w:rsidRPr="00CC0AB9">
        <w:rPr>
          <w:i/>
          <w:sz w:val="28"/>
          <w:szCs w:val="28"/>
        </w:rPr>
        <w:t>другой</w:t>
      </w:r>
      <w:r>
        <w:rPr>
          <w:sz w:val="28"/>
          <w:szCs w:val="28"/>
        </w:rPr>
        <w:t xml:space="preserve"> вариант ответа, где большинство </w:t>
      </w:r>
      <w:r>
        <w:rPr>
          <w:sz w:val="28"/>
          <w:szCs w:val="28"/>
        </w:rPr>
        <w:lastRenderedPageBreak/>
        <w:t>работодателей ответили, что прием сотрудников на работу осущест</w:t>
      </w:r>
      <w:r w:rsidR="00FC7572">
        <w:rPr>
          <w:sz w:val="28"/>
          <w:szCs w:val="28"/>
        </w:rPr>
        <w:t>вляется на конкурсной основе (21</w:t>
      </w:r>
      <w:r>
        <w:rPr>
          <w:sz w:val="28"/>
          <w:szCs w:val="28"/>
        </w:rPr>
        <w:t xml:space="preserve">%). </w:t>
      </w:r>
    </w:p>
    <w:p w:rsidR="005D60E4" w:rsidRDefault="005D60E4" w:rsidP="005D60E4">
      <w:pPr>
        <w:ind w:firstLine="708"/>
        <w:jc w:val="both"/>
      </w:pPr>
    </w:p>
    <w:p w:rsidR="005D60E4" w:rsidRPr="00597659" w:rsidRDefault="005D60E4" w:rsidP="003035EB">
      <w:pPr>
        <w:jc w:val="center"/>
        <w:rPr>
          <w:sz w:val="28"/>
          <w:szCs w:val="28"/>
        </w:rPr>
      </w:pPr>
      <w:r w:rsidRPr="005D60E4">
        <w:rPr>
          <w:noProof/>
          <w:sz w:val="28"/>
          <w:szCs w:val="28"/>
        </w:rPr>
        <w:drawing>
          <wp:inline distT="0" distB="0" distL="0" distR="0">
            <wp:extent cx="4858247" cy="2496709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0E4" w:rsidRDefault="005D60E4" w:rsidP="005D60E4">
      <w:pPr>
        <w:jc w:val="both"/>
      </w:pPr>
    </w:p>
    <w:p w:rsidR="005D60E4" w:rsidRPr="00B95EDC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05BF0">
        <w:rPr>
          <w:b/>
          <w:sz w:val="28"/>
          <w:szCs w:val="28"/>
        </w:rPr>
        <w:t>«Какая динамика развития наиболее вероятна для вашей организации в ближайшие 5 лет?»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звучал следующий вопрос, где большинство анкетированных работодателей</w:t>
      </w:r>
      <w:r w:rsidR="00AE1842">
        <w:rPr>
          <w:sz w:val="28"/>
          <w:szCs w:val="28"/>
        </w:rPr>
        <w:t xml:space="preserve"> (72%)</w:t>
      </w:r>
      <w:r>
        <w:rPr>
          <w:sz w:val="28"/>
          <w:szCs w:val="28"/>
        </w:rPr>
        <w:t xml:space="preserve"> прогнозируют </w:t>
      </w:r>
      <w:r w:rsidRPr="000F38A1">
        <w:rPr>
          <w:i/>
          <w:sz w:val="28"/>
          <w:szCs w:val="28"/>
        </w:rPr>
        <w:t>значительный рост объемов работ/услуг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F38A1">
        <w:rPr>
          <w:i/>
          <w:sz w:val="28"/>
          <w:szCs w:val="28"/>
        </w:rPr>
        <w:t>Небольшой рост объемов работ/услуг</w:t>
      </w:r>
      <w:r w:rsidR="00AE1842">
        <w:rPr>
          <w:sz w:val="28"/>
          <w:szCs w:val="28"/>
        </w:rPr>
        <w:t xml:space="preserve"> прогнозируют 20% респондентов, 8</w:t>
      </w:r>
      <w:r>
        <w:rPr>
          <w:sz w:val="28"/>
          <w:szCs w:val="28"/>
        </w:rPr>
        <w:t xml:space="preserve">% указали, что динамика  развития останется </w:t>
      </w:r>
      <w:r w:rsidRPr="000F38A1">
        <w:rPr>
          <w:i/>
          <w:sz w:val="28"/>
          <w:szCs w:val="28"/>
        </w:rPr>
        <w:t>без изменений</w:t>
      </w:r>
      <w:r w:rsidR="00AE1842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</w:t>
      </w:r>
      <w:r w:rsidRPr="000F38A1">
        <w:rPr>
          <w:i/>
          <w:sz w:val="28"/>
          <w:szCs w:val="28"/>
        </w:rPr>
        <w:t>нижение объемов работ/услуг</w:t>
      </w:r>
      <w:r w:rsidR="00AE1842">
        <w:rPr>
          <w:sz w:val="28"/>
          <w:szCs w:val="28"/>
        </w:rPr>
        <w:t xml:space="preserve"> не отметил ни один респондент</w:t>
      </w:r>
      <w:r>
        <w:rPr>
          <w:sz w:val="28"/>
          <w:szCs w:val="28"/>
        </w:rPr>
        <w:t xml:space="preserve">.  </w:t>
      </w:r>
    </w:p>
    <w:p w:rsidR="005D60E4" w:rsidRPr="008F4A16" w:rsidRDefault="005D60E4" w:rsidP="005D60E4">
      <w:pPr>
        <w:jc w:val="both"/>
      </w:pPr>
      <w:r>
        <w:tab/>
      </w:r>
    </w:p>
    <w:p w:rsidR="005D60E4" w:rsidRDefault="005D60E4" w:rsidP="003035EB">
      <w:pPr>
        <w:jc w:val="center"/>
      </w:pPr>
      <w:r w:rsidRPr="005D60E4">
        <w:rPr>
          <w:noProof/>
        </w:rPr>
        <w:drawing>
          <wp:inline distT="0" distB="0" distL="0" distR="0">
            <wp:extent cx="4676775" cy="273367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0E4" w:rsidRDefault="005D60E4" w:rsidP="00452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</w:t>
      </w:r>
      <w:r w:rsidRPr="000F38A1">
        <w:rPr>
          <w:b/>
          <w:sz w:val="28"/>
          <w:szCs w:val="28"/>
        </w:rPr>
        <w:t>«Как бы Вы оценили Вашу степень участия в программе нашего вуза по трудоустройству выпускников?»</w:t>
      </w:r>
      <w:r>
        <w:rPr>
          <w:sz w:val="28"/>
          <w:szCs w:val="28"/>
        </w:rPr>
        <w:t xml:space="preserve"> многие работодатели</w:t>
      </w:r>
      <w:r w:rsidR="0076457A">
        <w:rPr>
          <w:sz w:val="28"/>
          <w:szCs w:val="28"/>
        </w:rPr>
        <w:t xml:space="preserve">, как и в прошлом </w:t>
      </w:r>
      <w:proofErr w:type="gramStart"/>
      <w:r w:rsidR="0076457A">
        <w:rPr>
          <w:sz w:val="28"/>
          <w:szCs w:val="28"/>
        </w:rPr>
        <w:t>анкетировании</w:t>
      </w:r>
      <w:proofErr w:type="gramEnd"/>
      <w:r>
        <w:rPr>
          <w:sz w:val="28"/>
          <w:szCs w:val="28"/>
        </w:rPr>
        <w:t xml:space="preserve"> ответили, что степень участия «</w:t>
      </w:r>
      <w:r w:rsidRPr="00875344">
        <w:rPr>
          <w:i/>
          <w:sz w:val="28"/>
          <w:szCs w:val="28"/>
        </w:rPr>
        <w:t>хорошая</w:t>
      </w:r>
      <w:r w:rsidR="0076457A">
        <w:rPr>
          <w:sz w:val="28"/>
          <w:szCs w:val="28"/>
        </w:rPr>
        <w:t>» - 3</w:t>
      </w:r>
      <w:r>
        <w:rPr>
          <w:sz w:val="28"/>
          <w:szCs w:val="28"/>
        </w:rPr>
        <w:t>4%</w:t>
      </w:r>
      <w:r w:rsidR="0076457A">
        <w:rPr>
          <w:sz w:val="28"/>
          <w:szCs w:val="28"/>
        </w:rPr>
        <w:t xml:space="preserve"> (в сравнении с прошлым анкетированием снизилось на 10%)</w:t>
      </w:r>
      <w:r>
        <w:rPr>
          <w:sz w:val="28"/>
          <w:szCs w:val="28"/>
        </w:rPr>
        <w:t xml:space="preserve"> и «</w:t>
      </w:r>
      <w:r w:rsidRPr="00875344">
        <w:rPr>
          <w:i/>
          <w:sz w:val="28"/>
          <w:szCs w:val="28"/>
        </w:rPr>
        <w:t>очень хорошая</w:t>
      </w:r>
      <w:r w:rsidR="0076457A">
        <w:rPr>
          <w:sz w:val="28"/>
          <w:szCs w:val="28"/>
        </w:rPr>
        <w:t>» - 31</w:t>
      </w:r>
      <w:r>
        <w:rPr>
          <w:sz w:val="28"/>
          <w:szCs w:val="28"/>
        </w:rPr>
        <w:t xml:space="preserve">%. Участие в программе вуза по трудоустройству выпускников </w:t>
      </w:r>
      <w:r w:rsidRPr="00875344">
        <w:rPr>
          <w:i/>
          <w:sz w:val="28"/>
          <w:szCs w:val="28"/>
        </w:rPr>
        <w:t>по мере обращения самого вуза</w:t>
      </w:r>
      <w:r w:rsidR="0076457A">
        <w:rPr>
          <w:sz w:val="28"/>
          <w:szCs w:val="28"/>
        </w:rPr>
        <w:t xml:space="preserve"> отметили 17% респондентов и 12</w:t>
      </w:r>
      <w:r>
        <w:rPr>
          <w:sz w:val="28"/>
          <w:szCs w:val="28"/>
        </w:rPr>
        <w:t xml:space="preserve">% указали, что степень участия </w:t>
      </w:r>
      <w:r w:rsidRPr="00875344">
        <w:rPr>
          <w:i/>
          <w:sz w:val="28"/>
          <w:szCs w:val="28"/>
        </w:rPr>
        <w:t>удовлетворительная</w:t>
      </w:r>
      <w:r>
        <w:rPr>
          <w:sz w:val="28"/>
          <w:szCs w:val="28"/>
        </w:rPr>
        <w:t xml:space="preserve">. </w:t>
      </w:r>
      <w:r w:rsidRPr="00875344">
        <w:rPr>
          <w:i/>
          <w:sz w:val="28"/>
          <w:szCs w:val="28"/>
        </w:rPr>
        <w:t>Отсутствие взаимодействия</w:t>
      </w:r>
      <w:r>
        <w:rPr>
          <w:i/>
          <w:sz w:val="28"/>
          <w:szCs w:val="28"/>
        </w:rPr>
        <w:t xml:space="preserve"> </w:t>
      </w:r>
      <w:r w:rsidR="0076457A">
        <w:rPr>
          <w:sz w:val="28"/>
          <w:szCs w:val="28"/>
        </w:rPr>
        <w:lastRenderedPageBreak/>
        <w:t>отметили 2</w:t>
      </w:r>
      <w:r>
        <w:rPr>
          <w:sz w:val="28"/>
          <w:szCs w:val="28"/>
        </w:rPr>
        <w:t>% респондентов, по причине того, что набор сотрудников в данные организации происходит путем конкурсного отбора.</w:t>
      </w:r>
      <w:r w:rsidR="00452844">
        <w:rPr>
          <w:sz w:val="28"/>
          <w:szCs w:val="28"/>
        </w:rPr>
        <w:t xml:space="preserve"> </w:t>
      </w:r>
    </w:p>
    <w:p w:rsidR="005D60E4" w:rsidRDefault="005D60E4" w:rsidP="003035EB">
      <w:pPr>
        <w:jc w:val="center"/>
      </w:pPr>
      <w:r w:rsidRPr="005D60E4">
        <w:rPr>
          <w:noProof/>
        </w:rPr>
        <w:drawing>
          <wp:inline distT="0" distB="0" distL="0" distR="0">
            <wp:extent cx="4826441" cy="2671638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0E4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следующий вопрос, </w:t>
      </w:r>
      <w:r w:rsidRPr="001B57C7">
        <w:rPr>
          <w:b/>
          <w:sz w:val="28"/>
          <w:szCs w:val="28"/>
        </w:rPr>
        <w:t>«По каким направлениям работают в Вашей организации выпускники нашего вуза»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большинство работодателей ответили «</w:t>
      </w:r>
      <w:r w:rsidRPr="001B57C7">
        <w:rPr>
          <w:i/>
          <w:sz w:val="28"/>
          <w:szCs w:val="28"/>
        </w:rPr>
        <w:t>экономическое</w:t>
      </w:r>
      <w:r w:rsidR="003C44C6">
        <w:rPr>
          <w:sz w:val="28"/>
          <w:szCs w:val="28"/>
        </w:rPr>
        <w:t>»  - 69</w:t>
      </w:r>
      <w:r>
        <w:rPr>
          <w:sz w:val="28"/>
          <w:szCs w:val="28"/>
        </w:rPr>
        <w:t>%, «</w:t>
      </w:r>
      <w:r w:rsidRPr="00BC22E7">
        <w:rPr>
          <w:i/>
          <w:sz w:val="28"/>
          <w:szCs w:val="28"/>
        </w:rPr>
        <w:t>юридическое</w:t>
      </w:r>
      <w:r w:rsidR="003C44C6">
        <w:rPr>
          <w:sz w:val="28"/>
          <w:szCs w:val="28"/>
        </w:rPr>
        <w:t>» отметили – 22% респондентов, 13</w:t>
      </w:r>
      <w:r>
        <w:rPr>
          <w:sz w:val="28"/>
          <w:szCs w:val="28"/>
        </w:rPr>
        <w:t>% ответили, что по</w:t>
      </w:r>
      <w:r w:rsidR="003C44C6">
        <w:rPr>
          <w:sz w:val="28"/>
          <w:szCs w:val="28"/>
        </w:rPr>
        <w:t xml:space="preserve"> «</w:t>
      </w:r>
      <w:r w:rsidR="003C44C6" w:rsidRPr="009D170B">
        <w:rPr>
          <w:i/>
          <w:sz w:val="28"/>
          <w:szCs w:val="28"/>
        </w:rPr>
        <w:t>образовательному</w:t>
      </w:r>
      <w:r w:rsidR="003C44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C44C6">
        <w:rPr>
          <w:sz w:val="28"/>
          <w:szCs w:val="28"/>
        </w:rPr>
        <w:t>направлению и 4</w:t>
      </w:r>
      <w:r>
        <w:rPr>
          <w:sz w:val="28"/>
          <w:szCs w:val="28"/>
        </w:rPr>
        <w:t>% указали, что по</w:t>
      </w:r>
      <w:r w:rsidR="003C44C6">
        <w:rPr>
          <w:sz w:val="28"/>
          <w:szCs w:val="28"/>
        </w:rPr>
        <w:t xml:space="preserve"> «</w:t>
      </w:r>
      <w:r w:rsidR="003C44C6" w:rsidRPr="009D170B">
        <w:rPr>
          <w:i/>
          <w:sz w:val="28"/>
          <w:szCs w:val="28"/>
        </w:rPr>
        <w:t>техническим</w:t>
      </w:r>
      <w:r w:rsidR="003C44C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Вариант ответа </w:t>
      </w:r>
      <w:r w:rsidRPr="00A66718">
        <w:rPr>
          <w:i/>
          <w:sz w:val="28"/>
          <w:szCs w:val="28"/>
        </w:rPr>
        <w:t>другое</w:t>
      </w:r>
      <w:r w:rsidR="003C44C6">
        <w:rPr>
          <w:sz w:val="28"/>
          <w:szCs w:val="28"/>
        </w:rPr>
        <w:t xml:space="preserve"> отметили 14</w:t>
      </w:r>
      <w:r>
        <w:rPr>
          <w:sz w:val="28"/>
          <w:szCs w:val="28"/>
        </w:rPr>
        <w:t xml:space="preserve">%  работодателей, где указали, что выпускники КЭУ у них </w:t>
      </w:r>
      <w:r w:rsidR="003C44C6">
        <w:rPr>
          <w:sz w:val="28"/>
          <w:szCs w:val="28"/>
        </w:rPr>
        <w:t>работают по разным направлениям, таким как: социальная работа, туризм, международные отношения, менеджмент, специалисты аграрного сектора</w:t>
      </w:r>
      <w:r w:rsidR="00DD7F17">
        <w:rPr>
          <w:sz w:val="28"/>
          <w:szCs w:val="28"/>
        </w:rPr>
        <w:t>.</w:t>
      </w:r>
    </w:p>
    <w:p w:rsidR="005D60E4" w:rsidRPr="004D6B07" w:rsidRDefault="005D60E4" w:rsidP="003035EB">
      <w:pPr>
        <w:jc w:val="center"/>
        <w:rPr>
          <w:sz w:val="28"/>
          <w:szCs w:val="28"/>
        </w:rPr>
      </w:pPr>
      <w:r w:rsidRPr="005D60E4">
        <w:rPr>
          <w:noProof/>
          <w:sz w:val="28"/>
          <w:szCs w:val="28"/>
        </w:rPr>
        <w:drawing>
          <wp:inline distT="0" distB="0" distL="0" distR="0">
            <wp:extent cx="4676775" cy="2733675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204" w:rsidRPr="00353BDC" w:rsidRDefault="005D60E4" w:rsidP="005D60E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proofErr w:type="gramStart"/>
      <w:r w:rsidRPr="00BE1EC6">
        <w:rPr>
          <w:b/>
          <w:sz w:val="28"/>
          <w:szCs w:val="28"/>
        </w:rPr>
        <w:t>«Оцените, пожалуйста, качество подготовки кадров нашим вузом»</w:t>
      </w:r>
      <w:r>
        <w:rPr>
          <w:sz w:val="28"/>
          <w:szCs w:val="28"/>
        </w:rPr>
        <w:t xml:space="preserve"> так звучал следующий вопрос, где большинство работодателей</w:t>
      </w:r>
      <w:r w:rsidR="00FA4F70">
        <w:rPr>
          <w:sz w:val="28"/>
          <w:szCs w:val="28"/>
        </w:rPr>
        <w:t xml:space="preserve"> (как и в предыдущих годах)</w:t>
      </w:r>
      <w:r>
        <w:rPr>
          <w:sz w:val="28"/>
          <w:szCs w:val="28"/>
        </w:rPr>
        <w:t xml:space="preserve"> оценивают качество подготовки, как «</w:t>
      </w:r>
      <w:r w:rsidRPr="00BE1EC6">
        <w:rPr>
          <w:i/>
          <w:sz w:val="28"/>
          <w:szCs w:val="28"/>
        </w:rPr>
        <w:t>очень хорошее</w:t>
      </w:r>
      <w:r w:rsidR="00577204">
        <w:rPr>
          <w:sz w:val="28"/>
          <w:szCs w:val="28"/>
        </w:rPr>
        <w:t>» (58</w:t>
      </w:r>
      <w:r>
        <w:rPr>
          <w:sz w:val="28"/>
          <w:szCs w:val="28"/>
        </w:rPr>
        <w:t>%) и «</w:t>
      </w:r>
      <w:r w:rsidRPr="00BE1EC6">
        <w:rPr>
          <w:i/>
          <w:sz w:val="28"/>
          <w:szCs w:val="28"/>
        </w:rPr>
        <w:t>хорошее</w:t>
      </w:r>
      <w:r w:rsidR="00577204">
        <w:rPr>
          <w:sz w:val="28"/>
          <w:szCs w:val="28"/>
        </w:rPr>
        <w:t>» (41</w:t>
      </w:r>
      <w:r>
        <w:rPr>
          <w:sz w:val="28"/>
          <w:szCs w:val="28"/>
        </w:rPr>
        <w:t>%)</w:t>
      </w:r>
      <w:r w:rsidR="00577204">
        <w:rPr>
          <w:sz w:val="28"/>
          <w:szCs w:val="28"/>
        </w:rPr>
        <w:t xml:space="preserve">, </w:t>
      </w:r>
      <w:r>
        <w:rPr>
          <w:sz w:val="28"/>
          <w:szCs w:val="28"/>
        </w:rPr>
        <w:t>1% респондентов оценили, как «</w:t>
      </w:r>
      <w:r w:rsidRPr="00BE1EC6">
        <w:rPr>
          <w:i/>
          <w:sz w:val="28"/>
          <w:szCs w:val="28"/>
        </w:rPr>
        <w:t>средне</w:t>
      </w:r>
      <w:r w:rsidRPr="00577204">
        <w:rPr>
          <w:i/>
          <w:sz w:val="28"/>
          <w:szCs w:val="28"/>
        </w:rPr>
        <w:t>е</w:t>
      </w:r>
      <w:r>
        <w:rPr>
          <w:sz w:val="28"/>
          <w:szCs w:val="28"/>
        </w:rPr>
        <w:t>», и ни один работодатель не отметил вариант ответа «слабое» (0%).</w:t>
      </w:r>
      <w:proofErr w:type="gramEnd"/>
      <w:r w:rsidR="00353BDC" w:rsidRPr="00353BDC">
        <w:rPr>
          <w:sz w:val="28"/>
          <w:szCs w:val="28"/>
        </w:rPr>
        <w:t xml:space="preserve"> </w:t>
      </w:r>
      <w:r w:rsidR="00353BDC">
        <w:rPr>
          <w:sz w:val="28"/>
          <w:szCs w:val="28"/>
          <w:lang w:val="kk-KZ"/>
        </w:rPr>
        <w:t>Стоит отметить, что в течении последних нескольких лет увеличивается количество работодателей, которые оценивают качество подгтовки кадров нашим вузом, как очен</w:t>
      </w:r>
      <w:r w:rsidR="009E04F7">
        <w:rPr>
          <w:sz w:val="28"/>
          <w:szCs w:val="28"/>
          <w:lang w:val="kk-KZ"/>
        </w:rPr>
        <w:t>ь</w:t>
      </w:r>
      <w:r w:rsidR="00353BDC">
        <w:rPr>
          <w:sz w:val="28"/>
          <w:szCs w:val="28"/>
          <w:lang w:val="kk-KZ"/>
        </w:rPr>
        <w:t xml:space="preserve"> хорошее. </w:t>
      </w:r>
    </w:p>
    <w:p w:rsidR="003035EB" w:rsidRDefault="003035EB" w:rsidP="005D60E4">
      <w:pPr>
        <w:jc w:val="both"/>
        <w:rPr>
          <w:sz w:val="28"/>
          <w:szCs w:val="28"/>
        </w:rPr>
      </w:pPr>
    </w:p>
    <w:p w:rsidR="005D60E4" w:rsidRDefault="00B56E63" w:rsidP="003035EB">
      <w:pPr>
        <w:jc w:val="center"/>
      </w:pPr>
      <w:r>
        <w:rPr>
          <w:noProof/>
        </w:rPr>
        <w:drawing>
          <wp:inline distT="0" distB="0" distL="0" distR="0">
            <wp:extent cx="5658182" cy="275115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00D" w:rsidRPr="00DA5277" w:rsidRDefault="0064200D" w:rsidP="005D60E4">
      <w:pPr>
        <w:jc w:val="both"/>
      </w:pPr>
    </w:p>
    <w:p w:rsidR="007724B9" w:rsidRPr="007724B9" w:rsidRDefault="005D60E4" w:rsidP="005D60E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Также в анкете необходимо было </w:t>
      </w:r>
      <w:r w:rsidRPr="00790B2B">
        <w:rPr>
          <w:b/>
          <w:sz w:val="28"/>
          <w:szCs w:val="28"/>
        </w:rPr>
        <w:t>о</w:t>
      </w:r>
      <w:r w:rsidRPr="00C52875">
        <w:rPr>
          <w:b/>
          <w:sz w:val="28"/>
          <w:szCs w:val="28"/>
        </w:rPr>
        <w:t>ценить качество подготовки</w:t>
      </w:r>
      <w:r>
        <w:rPr>
          <w:b/>
          <w:sz w:val="28"/>
          <w:szCs w:val="28"/>
        </w:rPr>
        <w:t xml:space="preserve"> кадров КЭУ в сравнении</w:t>
      </w:r>
      <w:r w:rsidRPr="00C52875">
        <w:rPr>
          <w:b/>
          <w:sz w:val="28"/>
          <w:szCs w:val="28"/>
        </w:rPr>
        <w:t xml:space="preserve"> с выпускниками других вузов</w:t>
      </w:r>
      <w:r>
        <w:rPr>
          <w:b/>
          <w:sz w:val="28"/>
          <w:szCs w:val="28"/>
        </w:rPr>
        <w:t xml:space="preserve"> работающих в данных организациях</w:t>
      </w:r>
      <w:r w:rsidR="00A93E5E">
        <w:rPr>
          <w:sz w:val="28"/>
          <w:szCs w:val="28"/>
        </w:rPr>
        <w:t>. Как и в прошлом анкетировании, большинство</w:t>
      </w:r>
      <w:r>
        <w:rPr>
          <w:sz w:val="28"/>
          <w:szCs w:val="28"/>
        </w:rPr>
        <w:t xml:space="preserve"> работодателей</w:t>
      </w:r>
      <w:r w:rsidR="00A93E5E">
        <w:rPr>
          <w:sz w:val="28"/>
          <w:szCs w:val="28"/>
        </w:rPr>
        <w:t xml:space="preserve"> (55%)</w:t>
      </w:r>
      <w:r>
        <w:rPr>
          <w:sz w:val="28"/>
          <w:szCs w:val="28"/>
        </w:rPr>
        <w:t xml:space="preserve"> считают, что </w:t>
      </w:r>
      <w:r w:rsidRPr="000A608F">
        <w:rPr>
          <w:i/>
          <w:sz w:val="28"/>
          <w:szCs w:val="28"/>
        </w:rPr>
        <w:t>выпускники КЭУ более подготовлены профессионально</w:t>
      </w:r>
      <w:r>
        <w:rPr>
          <w:sz w:val="28"/>
          <w:szCs w:val="28"/>
        </w:rPr>
        <w:t xml:space="preserve">, чем выпускники других вузов, 45% - считают, что все выпускники </w:t>
      </w:r>
      <w:r w:rsidRPr="000A608F">
        <w:rPr>
          <w:i/>
          <w:sz w:val="28"/>
          <w:szCs w:val="28"/>
        </w:rPr>
        <w:t>равнозначные специалисты</w:t>
      </w:r>
      <w:r>
        <w:rPr>
          <w:sz w:val="28"/>
          <w:szCs w:val="28"/>
        </w:rPr>
        <w:t xml:space="preserve">. И ни один работодатель (0%) не считает, что </w:t>
      </w:r>
      <w:r w:rsidRPr="000A608F">
        <w:rPr>
          <w:i/>
          <w:sz w:val="28"/>
          <w:szCs w:val="28"/>
        </w:rPr>
        <w:t>выпускники КЭУ слабее других</w:t>
      </w:r>
      <w:r>
        <w:rPr>
          <w:sz w:val="28"/>
          <w:szCs w:val="28"/>
        </w:rPr>
        <w:t xml:space="preserve">. </w:t>
      </w:r>
    </w:p>
    <w:p w:rsidR="0075305C" w:rsidRPr="00FD5F77" w:rsidRDefault="009D056D" w:rsidP="00B56E63">
      <w:pPr>
        <w:jc w:val="center"/>
      </w:pPr>
      <w:r w:rsidRPr="009D056D">
        <w:rPr>
          <w:noProof/>
        </w:rPr>
        <w:drawing>
          <wp:inline distT="0" distB="0" distL="0" distR="0">
            <wp:extent cx="5359179" cy="287042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48B1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В следующем вопросе, необходимо было </w:t>
      </w:r>
      <w:r>
        <w:rPr>
          <w:b/>
          <w:sz w:val="28"/>
          <w:szCs w:val="28"/>
        </w:rPr>
        <w:t>оценить уровень ниже следующих</w:t>
      </w:r>
      <w:r w:rsidRPr="009F542F">
        <w:rPr>
          <w:b/>
          <w:sz w:val="28"/>
          <w:szCs w:val="28"/>
        </w:rPr>
        <w:t xml:space="preserve"> профессионально значимых навыков и компетенций по пяти бальной шкале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(5-отлично, 4-хорошо, 3-удовлетворительно, 2-плохо, 1-очень плохо). Большинство анкетированных работодателей оценивают уровень всех перечисленных навыков и компетенций у выпускников, как отличное, кроме владения иностранными языками</w:t>
      </w:r>
      <w:r w:rsidR="003C48B1">
        <w:rPr>
          <w:sz w:val="28"/>
          <w:szCs w:val="28"/>
        </w:rPr>
        <w:t xml:space="preserve"> (как и в предыдущих опросах), уровень владения иностранными языками</w:t>
      </w:r>
      <w:r>
        <w:rPr>
          <w:sz w:val="28"/>
          <w:szCs w:val="28"/>
        </w:rPr>
        <w:t xml:space="preserve"> оценивается, на 4 бала, как хорошее</w:t>
      </w:r>
      <w:r w:rsidR="003C48B1">
        <w:rPr>
          <w:sz w:val="28"/>
          <w:szCs w:val="28"/>
        </w:rPr>
        <w:t xml:space="preserve">. </w:t>
      </w:r>
    </w:p>
    <w:p w:rsidR="00864FF7" w:rsidRPr="009F542F" w:rsidRDefault="00864FF7" w:rsidP="005D60E4">
      <w:pPr>
        <w:jc w:val="both"/>
        <w:rPr>
          <w:sz w:val="28"/>
          <w:szCs w:val="28"/>
        </w:rPr>
      </w:pPr>
    </w:p>
    <w:p w:rsidR="005D60E4" w:rsidRPr="00C52875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Таблица 1.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5D60E4" w:rsidTr="00FB1FD4">
        <w:tc>
          <w:tcPr>
            <w:tcW w:w="4680" w:type="dxa"/>
            <w:vMerge w:val="restart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5D60E4" w:rsidTr="00FB1FD4">
        <w:tc>
          <w:tcPr>
            <w:tcW w:w="4680" w:type="dxa"/>
            <w:vMerge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RPr="006135DB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5D60E4" w:rsidTr="00FB1FD4">
        <w:tc>
          <w:tcPr>
            <w:tcW w:w="4680" w:type="dxa"/>
          </w:tcPr>
          <w:p w:rsidR="005D60E4" w:rsidRPr="006F0EB0" w:rsidRDefault="005D60E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  <w:r w:rsidR="005D60E4" w:rsidRPr="006F0EB0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291CFA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60E4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5D60E4" w:rsidRPr="006F0EB0" w:rsidRDefault="005D60E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5D60E4" w:rsidRDefault="005D60E4" w:rsidP="005D60E4">
      <w:pPr>
        <w:jc w:val="both"/>
        <w:rPr>
          <w:sz w:val="28"/>
          <w:szCs w:val="28"/>
        </w:rPr>
      </w:pPr>
    </w:p>
    <w:p w:rsidR="005D60E4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заключении в анкете респондентам предлагалось </w:t>
      </w:r>
      <w:r w:rsidRPr="000938EF">
        <w:rPr>
          <w:b/>
          <w:sz w:val="28"/>
          <w:szCs w:val="28"/>
        </w:rPr>
        <w:t>оставить свои п</w:t>
      </w:r>
      <w:r>
        <w:rPr>
          <w:b/>
          <w:sz w:val="28"/>
          <w:szCs w:val="28"/>
        </w:rPr>
        <w:t>редл</w:t>
      </w:r>
      <w:r w:rsidRPr="000938EF">
        <w:rPr>
          <w:b/>
          <w:sz w:val="28"/>
          <w:szCs w:val="28"/>
        </w:rPr>
        <w:t>ожения и замечания относительно качества подготовки кадров в КЭУ</w:t>
      </w:r>
      <w:r w:rsidR="00863245">
        <w:rPr>
          <w:b/>
          <w:sz w:val="28"/>
          <w:szCs w:val="28"/>
        </w:rPr>
        <w:t xml:space="preserve"> </w:t>
      </w:r>
      <w:r w:rsidR="00863245">
        <w:rPr>
          <w:sz w:val="28"/>
          <w:szCs w:val="28"/>
        </w:rPr>
        <w:t>(свои предложения оставили 7% респондентов)</w:t>
      </w:r>
      <w:r>
        <w:rPr>
          <w:sz w:val="28"/>
          <w:szCs w:val="28"/>
        </w:rPr>
        <w:t>. Предложения следующие:</w:t>
      </w:r>
    </w:p>
    <w:p w:rsidR="00863245" w:rsidRDefault="00863245" w:rsidP="005D60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практических занятий, с выездом на предприятия; </w:t>
      </w:r>
    </w:p>
    <w:p w:rsidR="005D60E4" w:rsidRDefault="00863245" w:rsidP="005D60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сроки прохождения практики</w:t>
      </w:r>
      <w:r w:rsidR="005D60E4">
        <w:rPr>
          <w:sz w:val="28"/>
          <w:szCs w:val="28"/>
        </w:rPr>
        <w:t>;</w:t>
      </w:r>
    </w:p>
    <w:p w:rsidR="005D60E4" w:rsidRPr="00863245" w:rsidRDefault="00863245" w:rsidP="008632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знаний иностранных языков</w:t>
      </w:r>
      <w:r w:rsidR="005D60E4">
        <w:rPr>
          <w:sz w:val="28"/>
          <w:szCs w:val="28"/>
        </w:rPr>
        <w:t>;</w:t>
      </w:r>
    </w:p>
    <w:p w:rsidR="005D60E4" w:rsidRPr="00863245" w:rsidRDefault="00863245" w:rsidP="008632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улучшать знания ПК</w:t>
      </w:r>
      <w:r w:rsidR="005D60E4" w:rsidRPr="00863245">
        <w:rPr>
          <w:sz w:val="28"/>
          <w:szCs w:val="28"/>
        </w:rPr>
        <w:t>.</w:t>
      </w:r>
    </w:p>
    <w:p w:rsidR="005D60E4" w:rsidRDefault="005D60E4" w:rsidP="005D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работодатели оставляли свои пожелания, где отмечали свою удовлетворенность качеством подготовки студентов в КЭУ и желали продолжать подготовку</w:t>
      </w:r>
      <w:r w:rsidRPr="00F2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в таком же направлении. </w:t>
      </w:r>
      <w:r w:rsidR="00863245">
        <w:rPr>
          <w:sz w:val="28"/>
          <w:szCs w:val="28"/>
        </w:rPr>
        <w:t xml:space="preserve"> </w:t>
      </w:r>
    </w:p>
    <w:p w:rsidR="005D60E4" w:rsidRDefault="005D60E4" w:rsidP="005D60E4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полученным данным анкетирования работодателей можно сделать следующие </w:t>
      </w:r>
      <w:r w:rsidRPr="004A1ACC">
        <w:rPr>
          <w:b/>
          <w:sz w:val="28"/>
          <w:szCs w:val="28"/>
        </w:rPr>
        <w:t>выводы</w:t>
      </w:r>
      <w:r>
        <w:rPr>
          <w:sz w:val="28"/>
          <w:szCs w:val="28"/>
        </w:rPr>
        <w:t>: как и в предыдущем анкетировании, большинство работодателей в настоящее время отмечают хорошую/отличную обеспеченность квалифицированным персоналом; в ближайшие 5 лет многие работодатели отмечают в своей организации значительный рост объемов работ/услуг; работодатели оценивают свою степень участия в программе вуза по трудоустройству выпускников, достаточно хорошей;</w:t>
      </w:r>
      <w:proofErr w:type="gramEnd"/>
      <w:r>
        <w:rPr>
          <w:sz w:val="28"/>
          <w:szCs w:val="28"/>
        </w:rPr>
        <w:t xml:space="preserve"> качество подготовки кадров нашим вузом, работодатели отметили, как</w:t>
      </w:r>
      <w:r w:rsidR="00772DED" w:rsidRPr="00772DED">
        <w:rPr>
          <w:sz w:val="28"/>
          <w:szCs w:val="28"/>
        </w:rPr>
        <w:t xml:space="preserve"> </w:t>
      </w:r>
      <w:r w:rsidR="00772DED">
        <w:rPr>
          <w:sz w:val="28"/>
          <w:szCs w:val="28"/>
        </w:rPr>
        <w:t>очень хорошее (58%)</w:t>
      </w:r>
      <w:r>
        <w:rPr>
          <w:sz w:val="28"/>
          <w:szCs w:val="28"/>
        </w:rPr>
        <w:t xml:space="preserve"> </w:t>
      </w:r>
      <w:r w:rsidR="00772DED">
        <w:rPr>
          <w:sz w:val="28"/>
          <w:szCs w:val="28"/>
        </w:rPr>
        <w:t>и хорошее (41%); по мнению 55</w:t>
      </w:r>
      <w:r>
        <w:rPr>
          <w:sz w:val="28"/>
          <w:szCs w:val="28"/>
        </w:rPr>
        <w:t xml:space="preserve">% анкетированных работодателей выпускники КЭУ более подготовлены профессионально, нежели выпускники других вузов и почти столько же (45%) считают выпускников КЭУ и выпускников других вузов равнозначными специалистами. </w:t>
      </w:r>
    </w:p>
    <w:p w:rsidR="005D60E4" w:rsidRDefault="005D60E4" w:rsidP="000067A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и поддержания качества подготовки выпускников, как и в прошлом анкетировании, необходимо пов</w:t>
      </w:r>
      <w:r w:rsidR="00772DED">
        <w:rPr>
          <w:sz w:val="28"/>
          <w:szCs w:val="28"/>
        </w:rPr>
        <w:t>ысить знания иностранных языков</w:t>
      </w:r>
      <w:r w:rsidR="000067A1">
        <w:rPr>
          <w:sz w:val="28"/>
          <w:szCs w:val="28"/>
        </w:rPr>
        <w:t>, знания</w:t>
      </w:r>
      <w:r w:rsidR="000067A1" w:rsidRPr="006F0EB0">
        <w:rPr>
          <w:sz w:val="28"/>
          <w:szCs w:val="28"/>
        </w:rPr>
        <w:t xml:space="preserve"> отраслевой специфики</w:t>
      </w:r>
      <w:r w:rsidR="000067A1">
        <w:rPr>
          <w:sz w:val="28"/>
          <w:szCs w:val="28"/>
        </w:rPr>
        <w:t xml:space="preserve">, </w:t>
      </w:r>
      <w:r w:rsidR="00E52261">
        <w:rPr>
          <w:sz w:val="28"/>
          <w:szCs w:val="28"/>
        </w:rPr>
        <w:t>умение предвидеть проблем</w:t>
      </w:r>
      <w:r w:rsidR="00690738">
        <w:rPr>
          <w:sz w:val="28"/>
          <w:szCs w:val="28"/>
        </w:rPr>
        <w:t>у</w:t>
      </w:r>
      <w:r w:rsidR="00E52261">
        <w:rPr>
          <w:sz w:val="28"/>
          <w:szCs w:val="28"/>
        </w:rPr>
        <w:t>, а также обратить внимание на предложения оставленные работодателями</w:t>
      </w:r>
      <w:r>
        <w:rPr>
          <w:sz w:val="28"/>
          <w:szCs w:val="28"/>
        </w:rPr>
        <w:t xml:space="preserve">. </w:t>
      </w:r>
    </w:p>
    <w:p w:rsidR="005D60E4" w:rsidRDefault="005D60E4"/>
    <w:p w:rsidR="00864FF7" w:rsidRDefault="00864FF7" w:rsidP="009773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73A2" w:rsidRDefault="009773A2" w:rsidP="00753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анкетирования работодателей в разрезе специальностей по следующим вопросам:</w:t>
      </w:r>
    </w:p>
    <w:p w:rsidR="009773A2" w:rsidRDefault="009773A2" w:rsidP="0075305C">
      <w:pPr>
        <w:jc w:val="both"/>
        <w:rPr>
          <w:sz w:val="28"/>
          <w:szCs w:val="28"/>
        </w:rPr>
      </w:pPr>
      <w:r w:rsidRPr="00BE1EC6">
        <w:rPr>
          <w:b/>
          <w:sz w:val="28"/>
          <w:szCs w:val="28"/>
        </w:rPr>
        <w:t>Оцените, пожалуйста, качество подготовки кадров нашим вузом</w:t>
      </w:r>
      <w:r>
        <w:rPr>
          <w:b/>
          <w:sz w:val="28"/>
          <w:szCs w:val="28"/>
        </w:rPr>
        <w:t>:</w:t>
      </w:r>
    </w:p>
    <w:p w:rsidR="003035EB" w:rsidRDefault="00864FF7" w:rsidP="0075305C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680"/>
        <w:gridCol w:w="1139"/>
        <w:gridCol w:w="1066"/>
        <w:gridCol w:w="959"/>
      </w:tblGrid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 w:rsidP="001B598A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Очень хорошее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 w:rsidP="001B598A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Хорошее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 w:rsidP="001B598A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Среднее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 w:rsidP="001B598A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Слабое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Экономика</w:t>
            </w:r>
            <w:r w:rsidR="00B50452">
              <w:rPr>
                <w:sz w:val="23"/>
                <w:szCs w:val="23"/>
              </w:rPr>
              <w:t xml:space="preserve"> (46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39%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Финансы</w:t>
            </w:r>
            <w:r w:rsidR="00716965">
              <w:rPr>
                <w:sz w:val="23"/>
                <w:szCs w:val="23"/>
              </w:rPr>
              <w:t xml:space="preserve"> (81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38%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Государственное и местное управление</w:t>
            </w:r>
            <w:r w:rsidR="00716965">
              <w:rPr>
                <w:sz w:val="23"/>
                <w:szCs w:val="23"/>
              </w:rPr>
              <w:t xml:space="preserve"> (29 чел)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79%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21%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Учет и аудит</w:t>
            </w:r>
            <w:r w:rsidR="0084415E">
              <w:rPr>
                <w:sz w:val="23"/>
                <w:szCs w:val="23"/>
              </w:rPr>
              <w:t xml:space="preserve"> (</w:t>
            </w:r>
            <w:r w:rsidR="001A600C">
              <w:rPr>
                <w:sz w:val="23"/>
                <w:szCs w:val="23"/>
              </w:rPr>
              <w:t>20 чел.</w:t>
            </w:r>
            <w:r w:rsidR="0084415E">
              <w:rPr>
                <w:sz w:val="23"/>
                <w:szCs w:val="23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45%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Юриспруденция</w:t>
            </w:r>
            <w:r w:rsidR="001A600C">
              <w:rPr>
                <w:sz w:val="23"/>
                <w:szCs w:val="23"/>
              </w:rPr>
              <w:t xml:space="preserve"> (20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Оценка</w:t>
            </w:r>
            <w:r w:rsidR="001A600C">
              <w:rPr>
                <w:sz w:val="23"/>
                <w:szCs w:val="23"/>
              </w:rPr>
              <w:t xml:space="preserve"> (6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17%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66%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17%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Менеджмент</w:t>
            </w:r>
            <w:r w:rsidR="001A600C">
              <w:rPr>
                <w:sz w:val="23"/>
                <w:szCs w:val="23"/>
              </w:rPr>
              <w:t xml:space="preserve"> (14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36%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Международные отношения</w:t>
            </w:r>
            <w:r w:rsidR="001A600C">
              <w:rPr>
                <w:sz w:val="23"/>
                <w:szCs w:val="23"/>
              </w:rPr>
              <w:t xml:space="preserve"> (26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46%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Туризм</w:t>
            </w:r>
            <w:r w:rsidR="001A600C">
              <w:rPr>
                <w:sz w:val="23"/>
                <w:szCs w:val="23"/>
              </w:rPr>
              <w:t xml:space="preserve"> (29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34%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Маркетинг</w:t>
            </w:r>
            <w:r w:rsidR="001A600C">
              <w:rPr>
                <w:sz w:val="23"/>
                <w:szCs w:val="23"/>
              </w:rPr>
              <w:t xml:space="preserve"> (5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80%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Социальная работа</w:t>
            </w:r>
            <w:r w:rsidR="001A600C">
              <w:rPr>
                <w:sz w:val="23"/>
                <w:szCs w:val="23"/>
              </w:rPr>
              <w:t xml:space="preserve"> (10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40%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40%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Информационные системы</w:t>
            </w:r>
            <w:r w:rsidR="001A600C">
              <w:rPr>
                <w:sz w:val="23"/>
                <w:szCs w:val="23"/>
              </w:rPr>
              <w:t xml:space="preserve"> (19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16%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84%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Стандартизация, метрология и сертификация</w:t>
            </w:r>
            <w:r w:rsidR="0084415E">
              <w:rPr>
                <w:sz w:val="23"/>
                <w:szCs w:val="23"/>
              </w:rPr>
              <w:t xml:space="preserve"> (16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31%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6%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9773A2" w:rsidRPr="00754613" w:rsidTr="001B598A">
        <w:trPr>
          <w:trHeight w:val="264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Технология продовольственных продуктов</w:t>
            </w:r>
            <w:r w:rsidR="001A600C">
              <w:rPr>
                <w:sz w:val="23"/>
                <w:szCs w:val="23"/>
              </w:rPr>
              <w:t xml:space="preserve"> (9 чел.)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89%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11%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B598A" w:rsidRPr="009773A2" w:rsidRDefault="001B598A">
            <w:pPr>
              <w:jc w:val="right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</w:tbl>
    <w:p w:rsidR="002822FF" w:rsidRPr="00754613" w:rsidRDefault="002822FF"/>
    <w:p w:rsidR="009773A2" w:rsidRPr="001B7671" w:rsidRDefault="009773A2">
      <w:pPr>
        <w:rPr>
          <w:b/>
          <w:sz w:val="28"/>
          <w:szCs w:val="28"/>
        </w:rPr>
      </w:pPr>
      <w:r w:rsidRPr="009773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цените</w:t>
      </w:r>
      <w:r w:rsidRPr="00C52875">
        <w:rPr>
          <w:b/>
          <w:sz w:val="28"/>
          <w:szCs w:val="28"/>
        </w:rPr>
        <w:t xml:space="preserve"> качество подготовки</w:t>
      </w:r>
      <w:r>
        <w:rPr>
          <w:b/>
          <w:sz w:val="28"/>
          <w:szCs w:val="28"/>
        </w:rPr>
        <w:t xml:space="preserve"> кадров КЭУ в сравнении</w:t>
      </w:r>
      <w:r w:rsidRPr="00C52875">
        <w:rPr>
          <w:b/>
          <w:sz w:val="28"/>
          <w:szCs w:val="28"/>
        </w:rPr>
        <w:t xml:space="preserve"> с выпускниками других вузов</w:t>
      </w:r>
      <w:r w:rsidR="0084415E">
        <w:rPr>
          <w:b/>
          <w:sz w:val="28"/>
          <w:szCs w:val="28"/>
        </w:rPr>
        <w:t xml:space="preserve"> работающих в Вашей организации</w:t>
      </w:r>
      <w:r>
        <w:rPr>
          <w:b/>
          <w:sz w:val="28"/>
          <w:szCs w:val="28"/>
        </w:rPr>
        <w:t>:</w:t>
      </w:r>
    </w:p>
    <w:p w:rsidR="002822FF" w:rsidRPr="009773A2" w:rsidRDefault="00864FF7">
      <w:pPr>
        <w:rPr>
          <w:sz w:val="28"/>
          <w:szCs w:val="28"/>
        </w:rPr>
      </w:pPr>
      <w:r w:rsidRPr="009773A2">
        <w:rPr>
          <w:sz w:val="28"/>
          <w:szCs w:val="28"/>
        </w:rPr>
        <w:t>Таблица 2.</w:t>
      </w:r>
    </w:p>
    <w:tbl>
      <w:tblPr>
        <w:tblW w:w="9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051"/>
        <w:gridCol w:w="1793"/>
        <w:gridCol w:w="1620"/>
      </w:tblGrid>
      <w:tr w:rsidR="00261507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61507" w:rsidRPr="009773A2" w:rsidRDefault="00261507" w:rsidP="00FB1FD4">
            <w:pPr>
              <w:rPr>
                <w:sz w:val="23"/>
                <w:szCs w:val="23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261507" w:rsidRPr="009773A2" w:rsidRDefault="00754613" w:rsidP="002822FF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Выпу</w:t>
            </w:r>
            <w:r w:rsidR="00261507" w:rsidRPr="009773A2">
              <w:rPr>
                <w:b/>
                <w:sz w:val="23"/>
                <w:szCs w:val="23"/>
              </w:rPr>
              <w:t>с</w:t>
            </w:r>
            <w:r w:rsidRPr="009773A2">
              <w:rPr>
                <w:b/>
                <w:sz w:val="23"/>
                <w:szCs w:val="23"/>
              </w:rPr>
              <w:t>к</w:t>
            </w:r>
            <w:r w:rsidR="00261507" w:rsidRPr="009773A2">
              <w:rPr>
                <w:b/>
                <w:sz w:val="23"/>
                <w:szCs w:val="23"/>
              </w:rPr>
              <w:t>ники КЭУ более подготовлены профессионально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261507" w:rsidRPr="009773A2" w:rsidRDefault="00261507" w:rsidP="00261507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Равнозначные специалисты</w:t>
            </w:r>
          </w:p>
          <w:p w:rsidR="00261507" w:rsidRPr="009773A2" w:rsidRDefault="00261507" w:rsidP="00FB1FD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61507" w:rsidRPr="009773A2" w:rsidRDefault="00754613" w:rsidP="00261507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Выпу</w:t>
            </w:r>
            <w:r w:rsidR="00261507" w:rsidRPr="009773A2">
              <w:rPr>
                <w:b/>
                <w:sz w:val="23"/>
                <w:szCs w:val="23"/>
              </w:rPr>
              <w:t>с</w:t>
            </w:r>
            <w:r w:rsidRPr="009773A2">
              <w:rPr>
                <w:b/>
                <w:sz w:val="23"/>
                <w:szCs w:val="23"/>
              </w:rPr>
              <w:t>к</w:t>
            </w:r>
            <w:r w:rsidR="00261507" w:rsidRPr="009773A2">
              <w:rPr>
                <w:b/>
                <w:sz w:val="23"/>
                <w:szCs w:val="23"/>
              </w:rPr>
              <w:t>ники КЭУ слабее других</w:t>
            </w:r>
          </w:p>
          <w:p w:rsidR="00261507" w:rsidRPr="009773A2" w:rsidRDefault="00261507" w:rsidP="00FB1FD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Экономика</w:t>
            </w:r>
            <w:r>
              <w:rPr>
                <w:sz w:val="23"/>
                <w:szCs w:val="23"/>
              </w:rPr>
              <w:t xml:space="preserve"> (46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57%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Финансы</w:t>
            </w:r>
            <w:r>
              <w:rPr>
                <w:sz w:val="23"/>
                <w:szCs w:val="23"/>
              </w:rPr>
              <w:t xml:space="preserve"> (81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59%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41%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Государственное и местное управление</w:t>
            </w:r>
            <w:r>
              <w:rPr>
                <w:sz w:val="23"/>
                <w:szCs w:val="23"/>
              </w:rPr>
              <w:t xml:space="preserve"> (29 чел)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83%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17%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Учет и аудит</w:t>
            </w:r>
            <w:r>
              <w:rPr>
                <w:sz w:val="23"/>
                <w:szCs w:val="23"/>
              </w:rPr>
              <w:t xml:space="preserve"> (20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65%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35%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Юриспруденция</w:t>
            </w:r>
            <w:r>
              <w:rPr>
                <w:sz w:val="23"/>
                <w:szCs w:val="23"/>
              </w:rPr>
              <w:t xml:space="preserve"> (20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35%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65%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Оценка</w:t>
            </w:r>
            <w:r>
              <w:rPr>
                <w:sz w:val="23"/>
                <w:szCs w:val="23"/>
              </w:rPr>
              <w:t xml:space="preserve"> (6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100%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Менеджмент</w:t>
            </w:r>
            <w:r>
              <w:rPr>
                <w:sz w:val="23"/>
                <w:szCs w:val="23"/>
              </w:rPr>
              <w:t xml:space="preserve"> (14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71%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29%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Международные отношения</w:t>
            </w:r>
            <w:r>
              <w:rPr>
                <w:sz w:val="23"/>
                <w:szCs w:val="23"/>
              </w:rPr>
              <w:t xml:space="preserve"> (26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27%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73%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Туризм</w:t>
            </w:r>
            <w:r>
              <w:rPr>
                <w:sz w:val="23"/>
                <w:szCs w:val="23"/>
              </w:rPr>
              <w:t xml:space="preserve"> (29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41%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59%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Маркетинг</w:t>
            </w:r>
            <w:r>
              <w:rPr>
                <w:sz w:val="23"/>
                <w:szCs w:val="23"/>
              </w:rPr>
              <w:t xml:space="preserve"> (5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80%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Социальная работа</w:t>
            </w:r>
            <w:r>
              <w:rPr>
                <w:sz w:val="23"/>
                <w:szCs w:val="23"/>
              </w:rPr>
              <w:t xml:space="preserve"> (10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50%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50%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Информационные системы</w:t>
            </w:r>
            <w:r>
              <w:rPr>
                <w:sz w:val="23"/>
                <w:szCs w:val="23"/>
              </w:rPr>
              <w:t xml:space="preserve"> (19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47%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53%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Стандартизация, метрология и сертификация</w:t>
            </w:r>
            <w:r>
              <w:rPr>
                <w:sz w:val="23"/>
                <w:szCs w:val="23"/>
              </w:rPr>
              <w:t xml:space="preserve"> (16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75%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25%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  <w:tr w:rsidR="001B7671" w:rsidRPr="009773A2" w:rsidTr="001B7671">
        <w:trPr>
          <w:trHeight w:val="264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9F2185">
            <w:pPr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Технология продовольственных продуктов</w:t>
            </w:r>
            <w:r>
              <w:rPr>
                <w:sz w:val="23"/>
                <w:szCs w:val="23"/>
              </w:rPr>
              <w:t xml:space="preserve"> (9 чел.)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b/>
                <w:sz w:val="23"/>
                <w:szCs w:val="23"/>
              </w:rPr>
            </w:pPr>
            <w:r w:rsidRPr="009773A2">
              <w:rPr>
                <w:b/>
                <w:sz w:val="23"/>
                <w:szCs w:val="23"/>
              </w:rPr>
              <w:t>56%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44%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7671" w:rsidRPr="009773A2" w:rsidRDefault="001B7671" w:rsidP="005A34B9">
            <w:pPr>
              <w:jc w:val="center"/>
              <w:rPr>
                <w:sz w:val="23"/>
                <w:szCs w:val="23"/>
              </w:rPr>
            </w:pPr>
            <w:r w:rsidRPr="009773A2">
              <w:rPr>
                <w:sz w:val="23"/>
                <w:szCs w:val="23"/>
              </w:rPr>
              <w:t>0%</w:t>
            </w:r>
          </w:p>
        </w:tc>
      </w:tr>
    </w:tbl>
    <w:p w:rsidR="006C6201" w:rsidRPr="006C6201" w:rsidRDefault="006C6201">
      <w:pPr>
        <w:rPr>
          <w:b/>
          <w:sz w:val="28"/>
          <w:szCs w:val="28"/>
        </w:rPr>
      </w:pPr>
      <w:r w:rsidRPr="006C6201">
        <w:rPr>
          <w:b/>
          <w:sz w:val="28"/>
          <w:szCs w:val="28"/>
        </w:rPr>
        <w:lastRenderedPageBreak/>
        <w:t>Оцените уровень ниже следующих профессионально значимых навыков и компетенций по пяти бальной шкале:</w:t>
      </w:r>
    </w:p>
    <w:p w:rsidR="006C6201" w:rsidRPr="006C6201" w:rsidRDefault="006C6201">
      <w:pPr>
        <w:rPr>
          <w:sz w:val="28"/>
          <w:szCs w:val="28"/>
        </w:rPr>
      </w:pPr>
    </w:p>
    <w:p w:rsidR="00FB1FD4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1FD4" w:rsidRPr="006905F1">
        <w:rPr>
          <w:b/>
          <w:sz w:val="28"/>
          <w:szCs w:val="28"/>
        </w:rPr>
        <w:t>Специальность «Экономика»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FB1FD4" w:rsidRPr="006F0EB0" w:rsidTr="00FB1FD4">
        <w:tc>
          <w:tcPr>
            <w:tcW w:w="4680" w:type="dxa"/>
            <w:vMerge w:val="restart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Навыки</w:t>
            </w:r>
          </w:p>
        </w:tc>
        <w:tc>
          <w:tcPr>
            <w:tcW w:w="4320" w:type="dxa"/>
            <w:gridSpan w:val="5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Оценка</w:t>
            </w:r>
          </w:p>
        </w:tc>
      </w:tr>
      <w:tr w:rsidR="00FB1FD4" w:rsidRPr="006F0EB0" w:rsidTr="00FB1FD4">
        <w:tc>
          <w:tcPr>
            <w:tcW w:w="4680" w:type="dxa"/>
            <w:vMerge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89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11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современные технологии </w:t>
            </w:r>
          </w:p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76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24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умение предвидеть проблему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61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39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коммуникабельность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87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13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83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15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2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87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11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2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70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23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FB1FD4" w:rsidRPr="006F0EB0" w:rsidTr="00FB1FD4">
        <w:tc>
          <w:tcPr>
            <w:tcW w:w="4680" w:type="dxa"/>
          </w:tcPr>
          <w:p w:rsidR="00FB1FD4" w:rsidRPr="006C6201" w:rsidRDefault="00FB1FD4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33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59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766F4D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</w:t>
            </w:r>
            <w:r w:rsidR="00FB1FD4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FB1FD4" w:rsidRPr="006C6201" w:rsidRDefault="00FB1FD4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</w:tbl>
    <w:p w:rsidR="00EB747F" w:rsidRDefault="00EB747F">
      <w:pPr>
        <w:rPr>
          <w:sz w:val="28"/>
          <w:szCs w:val="28"/>
        </w:rPr>
      </w:pPr>
    </w:p>
    <w:p w:rsidR="0068065D" w:rsidRPr="006905F1" w:rsidRDefault="00FB1F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05F1">
        <w:rPr>
          <w:b/>
          <w:sz w:val="28"/>
          <w:szCs w:val="28"/>
        </w:rPr>
        <w:t>Специальность «Финансы»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93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современные технологии </w:t>
            </w:r>
          </w:p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67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32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69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91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67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31%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40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54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6%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</w:tbl>
    <w:p w:rsidR="0068065D" w:rsidRDefault="0068065D">
      <w:pPr>
        <w:rPr>
          <w:sz w:val="28"/>
          <w:szCs w:val="28"/>
        </w:rPr>
      </w:pPr>
    </w:p>
    <w:p w:rsidR="00FB1FD4" w:rsidRPr="006905F1" w:rsidRDefault="00FB1F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05F1">
        <w:rPr>
          <w:b/>
          <w:sz w:val="28"/>
          <w:szCs w:val="28"/>
        </w:rPr>
        <w:t>Специальность «Государственное и местное управление»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</w:rPr>
            </w:pPr>
            <w:r w:rsidRPr="006C6201">
              <w:rPr>
                <w:b/>
                <w:sz w:val="26"/>
                <w:szCs w:val="26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C6201">
              <w:rPr>
                <w:b/>
                <w:sz w:val="26"/>
                <w:szCs w:val="26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</w:t>
            </w:r>
            <w:r w:rsidR="00AD7333"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</w:t>
            </w:r>
            <w:r w:rsidR="00AD7333"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современные технологии </w:t>
            </w:r>
          </w:p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79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21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79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21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93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7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86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14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83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17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59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4</w:t>
            </w:r>
            <w:r w:rsidR="00AD7333" w:rsidRPr="006C6201">
              <w:rPr>
                <w:sz w:val="26"/>
                <w:szCs w:val="26"/>
              </w:rPr>
              <w:t>1%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0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C6201" w:rsidRDefault="00AD7333" w:rsidP="00FB1FD4">
            <w:pPr>
              <w:jc w:val="both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45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52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E120F8" w:rsidP="00FB1FD4">
            <w:pPr>
              <w:jc w:val="center"/>
              <w:rPr>
                <w:sz w:val="26"/>
                <w:szCs w:val="26"/>
              </w:rPr>
            </w:pPr>
            <w:r w:rsidRPr="006C6201">
              <w:rPr>
                <w:sz w:val="26"/>
                <w:szCs w:val="26"/>
              </w:rPr>
              <w:t>3</w:t>
            </w:r>
            <w:r w:rsidR="00AD7333" w:rsidRPr="006C6201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  <w:tc>
          <w:tcPr>
            <w:tcW w:w="720" w:type="dxa"/>
          </w:tcPr>
          <w:p w:rsidR="00AD7333" w:rsidRPr="006C6201" w:rsidRDefault="00AD7333" w:rsidP="00FB1FD4">
            <w:pPr>
              <w:jc w:val="center"/>
              <w:rPr>
                <w:sz w:val="26"/>
                <w:szCs w:val="26"/>
                <w:lang w:val="en-US"/>
              </w:rPr>
            </w:pPr>
            <w:r w:rsidRPr="006C6201">
              <w:rPr>
                <w:sz w:val="26"/>
                <w:szCs w:val="26"/>
              </w:rPr>
              <w:t>0%</w:t>
            </w:r>
          </w:p>
        </w:tc>
      </w:tr>
    </w:tbl>
    <w:p w:rsidR="00AD7333" w:rsidRPr="006C6201" w:rsidRDefault="00A75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A199D">
        <w:rPr>
          <w:b/>
          <w:sz w:val="28"/>
          <w:szCs w:val="28"/>
          <w:lang w:val="en-US"/>
        </w:rPr>
        <w:t xml:space="preserve">  </w:t>
      </w:r>
      <w:r w:rsidRPr="006905F1">
        <w:rPr>
          <w:b/>
          <w:sz w:val="28"/>
          <w:szCs w:val="28"/>
        </w:rPr>
        <w:t>Специальность «Учет и аудит»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7333" w:rsidRPr="008F666F">
              <w:rPr>
                <w:sz w:val="28"/>
                <w:szCs w:val="28"/>
              </w:rPr>
              <w:t>5%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6752B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6905F1" w:rsidRDefault="00A753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333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332" w:rsidRPr="006905F1">
        <w:rPr>
          <w:b/>
          <w:sz w:val="28"/>
          <w:szCs w:val="28"/>
        </w:rPr>
        <w:t>Специальность «Юриспруденция»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6905F1" w:rsidRDefault="00A753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333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332" w:rsidRPr="006905F1">
        <w:rPr>
          <w:b/>
          <w:sz w:val="28"/>
          <w:szCs w:val="28"/>
        </w:rPr>
        <w:t>Специальность «Оценка»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AD7333" w:rsidRPr="006905F1" w:rsidRDefault="00A753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905F1">
        <w:rPr>
          <w:b/>
          <w:sz w:val="28"/>
          <w:szCs w:val="28"/>
        </w:rPr>
        <w:t>Специальность «Менеджмент»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333">
              <w:rPr>
                <w:sz w:val="28"/>
                <w:szCs w:val="28"/>
              </w:rPr>
              <w:t>1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303B77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6905F1" w:rsidRDefault="00A75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333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75332">
        <w:rPr>
          <w:sz w:val="28"/>
          <w:szCs w:val="28"/>
        </w:rPr>
        <w:t xml:space="preserve"> </w:t>
      </w:r>
      <w:r w:rsidR="00A75332" w:rsidRPr="006905F1">
        <w:rPr>
          <w:b/>
          <w:sz w:val="28"/>
          <w:szCs w:val="28"/>
        </w:rPr>
        <w:t>Специальность «Международные отношения»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F4368D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F4368D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F4368D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F4368D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9E1DC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6905F1" w:rsidRDefault="00A753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333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332" w:rsidRPr="006905F1">
        <w:rPr>
          <w:b/>
          <w:sz w:val="28"/>
          <w:szCs w:val="28"/>
        </w:rPr>
        <w:t>Специальность «Туризм»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D7333">
              <w:rPr>
                <w:sz w:val="28"/>
                <w:szCs w:val="28"/>
              </w:rPr>
              <w:t>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5E401C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AD7333" w:rsidRPr="006905F1" w:rsidRDefault="00A753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905F1">
        <w:rPr>
          <w:b/>
          <w:sz w:val="28"/>
          <w:szCs w:val="28"/>
        </w:rPr>
        <w:t>Специальность «Маркетинг»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48435B" w:rsidP="0048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48435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A75332" w:rsidRDefault="00A75332">
      <w:pPr>
        <w:rPr>
          <w:sz w:val="28"/>
          <w:szCs w:val="28"/>
        </w:rPr>
      </w:pPr>
    </w:p>
    <w:p w:rsidR="00AD7333" w:rsidRPr="006905F1" w:rsidRDefault="00A753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05F1">
        <w:rPr>
          <w:b/>
          <w:sz w:val="28"/>
          <w:szCs w:val="28"/>
        </w:rPr>
        <w:t>Специальность «Социальная работа»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D7333">
              <w:rPr>
                <w:sz w:val="28"/>
                <w:szCs w:val="28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A75332" w:rsidRDefault="00A75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333" w:rsidRPr="006905F1" w:rsidRDefault="006905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75332">
        <w:rPr>
          <w:sz w:val="28"/>
          <w:szCs w:val="28"/>
        </w:rPr>
        <w:t xml:space="preserve"> </w:t>
      </w:r>
      <w:r w:rsidR="00A75332" w:rsidRPr="006905F1">
        <w:rPr>
          <w:b/>
          <w:sz w:val="28"/>
          <w:szCs w:val="28"/>
        </w:rPr>
        <w:t>Специальность «Информационные системы»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AD7333" w:rsidRPr="006F0EB0" w:rsidTr="00FB1FD4">
        <w:tc>
          <w:tcPr>
            <w:tcW w:w="4680" w:type="dxa"/>
            <w:vMerge w:val="restart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AD7333" w:rsidRPr="006F0EB0" w:rsidTr="00FB1FD4">
        <w:tc>
          <w:tcPr>
            <w:tcW w:w="4680" w:type="dxa"/>
            <w:vMerge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D7333">
              <w:rPr>
                <w:sz w:val="28"/>
                <w:szCs w:val="28"/>
              </w:rPr>
              <w:t>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AD7333" w:rsidRPr="006F0EB0" w:rsidTr="00FB1FD4">
        <w:tc>
          <w:tcPr>
            <w:tcW w:w="4680" w:type="dxa"/>
          </w:tcPr>
          <w:p w:rsidR="00AD7333" w:rsidRPr="006F0EB0" w:rsidRDefault="00AD7333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8F666F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 w:rsidR="00AD7333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DC706B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7333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AD7333" w:rsidRPr="006F0EB0" w:rsidRDefault="00AD7333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FB1FD4" w:rsidRPr="00AD7333" w:rsidRDefault="00A75332" w:rsidP="00232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B1FD4" w:rsidRPr="00AD7333">
        <w:rPr>
          <w:b/>
          <w:sz w:val="28"/>
          <w:szCs w:val="28"/>
        </w:rPr>
        <w:t>Специальность «Стандартизация,</w:t>
      </w:r>
      <w:r w:rsidR="00FB1FD4" w:rsidRPr="00AD7333">
        <w:rPr>
          <w:b/>
          <w:sz w:val="23"/>
          <w:szCs w:val="23"/>
        </w:rPr>
        <w:t xml:space="preserve"> </w:t>
      </w:r>
      <w:r w:rsidR="00FB1FD4" w:rsidRPr="00AD7333">
        <w:rPr>
          <w:b/>
          <w:sz w:val="28"/>
          <w:szCs w:val="28"/>
        </w:rPr>
        <w:t>метрология и сертификация»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FB1FD4" w:rsidTr="00FB1FD4">
        <w:tc>
          <w:tcPr>
            <w:tcW w:w="4680" w:type="dxa"/>
            <w:vMerge w:val="restart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FB1FD4" w:rsidTr="00FB1FD4">
        <w:tc>
          <w:tcPr>
            <w:tcW w:w="4680" w:type="dxa"/>
            <w:vMerge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RPr="006135DB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 w:rsidRPr="008F66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FB1FD4" w:rsidTr="00FB1FD4">
        <w:tc>
          <w:tcPr>
            <w:tcW w:w="4680" w:type="dxa"/>
          </w:tcPr>
          <w:p w:rsidR="00FB1FD4" w:rsidRPr="006F0EB0" w:rsidRDefault="00FB1FD4" w:rsidP="00FB1FD4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8F666F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FB1FD4" w:rsidRPr="006F0EB0" w:rsidRDefault="00FB1FD4" w:rsidP="00FB1FD4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232C4B" w:rsidRDefault="00232C4B" w:rsidP="00232C4B">
      <w:pPr>
        <w:rPr>
          <w:sz w:val="28"/>
          <w:szCs w:val="28"/>
        </w:rPr>
      </w:pPr>
    </w:p>
    <w:p w:rsidR="00232C4B" w:rsidRPr="006905F1" w:rsidRDefault="00232C4B" w:rsidP="00232C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05F1">
        <w:rPr>
          <w:b/>
          <w:sz w:val="28"/>
          <w:szCs w:val="28"/>
        </w:rPr>
        <w:t>Специальность «Технология продовольственных продуктов»</w:t>
      </w:r>
    </w:p>
    <w:tbl>
      <w:tblPr>
        <w:tblStyle w:val="a5"/>
        <w:tblW w:w="0" w:type="auto"/>
        <w:tblInd w:w="288" w:type="dxa"/>
        <w:tblLook w:val="01E0"/>
      </w:tblPr>
      <w:tblGrid>
        <w:gridCol w:w="4680"/>
        <w:gridCol w:w="900"/>
        <w:gridCol w:w="900"/>
        <w:gridCol w:w="900"/>
        <w:gridCol w:w="900"/>
        <w:gridCol w:w="720"/>
      </w:tblGrid>
      <w:tr w:rsidR="00232C4B" w:rsidRPr="006F0EB0" w:rsidTr="006A1747">
        <w:tc>
          <w:tcPr>
            <w:tcW w:w="4680" w:type="dxa"/>
            <w:vMerge w:val="restart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320" w:type="dxa"/>
            <w:gridSpan w:val="5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</w:rPr>
            </w:pPr>
            <w:r w:rsidRPr="006F0EB0">
              <w:rPr>
                <w:b/>
                <w:sz w:val="28"/>
                <w:szCs w:val="28"/>
              </w:rPr>
              <w:t>Оценка</w:t>
            </w:r>
          </w:p>
        </w:tc>
      </w:tr>
      <w:tr w:rsidR="00232C4B" w:rsidRPr="006F0EB0" w:rsidTr="006A1747">
        <w:tc>
          <w:tcPr>
            <w:tcW w:w="4680" w:type="dxa"/>
            <w:vMerge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0EB0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компьютерные навыки 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современные технологии </w:t>
            </w:r>
          </w:p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(по направлению деятельности)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умение предвидеть проблему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232C4B">
              <w:rPr>
                <w:sz w:val="28"/>
                <w:szCs w:val="28"/>
              </w:rPr>
              <w:t>8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2C4B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9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профессиональная и этическая ответственность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желание профессионального совершенствования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>знание отраслевой специфики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2C4B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  <w:tr w:rsidR="00232C4B" w:rsidRPr="006F0EB0" w:rsidTr="006A1747">
        <w:tc>
          <w:tcPr>
            <w:tcW w:w="4680" w:type="dxa"/>
          </w:tcPr>
          <w:p w:rsidR="00232C4B" w:rsidRPr="006F0EB0" w:rsidRDefault="00232C4B" w:rsidP="006A1747">
            <w:pPr>
              <w:jc w:val="both"/>
              <w:rPr>
                <w:sz w:val="28"/>
                <w:szCs w:val="28"/>
              </w:rPr>
            </w:pPr>
            <w:r w:rsidRPr="006F0EB0">
              <w:rPr>
                <w:sz w:val="28"/>
                <w:szCs w:val="28"/>
              </w:rPr>
              <w:t xml:space="preserve">владение иностранными языками  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8F666F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  <w:r w:rsidR="00232C4B" w:rsidRPr="008F666F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DC706B" w:rsidP="006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32C4B" w:rsidRPr="006F0EB0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  <w:tc>
          <w:tcPr>
            <w:tcW w:w="720" w:type="dxa"/>
          </w:tcPr>
          <w:p w:rsidR="00232C4B" w:rsidRPr="006F0EB0" w:rsidRDefault="00232C4B" w:rsidP="006A1747">
            <w:pPr>
              <w:jc w:val="center"/>
              <w:rPr>
                <w:sz w:val="28"/>
                <w:szCs w:val="28"/>
                <w:lang w:val="en-US"/>
              </w:rPr>
            </w:pPr>
            <w:r w:rsidRPr="006F0EB0">
              <w:rPr>
                <w:sz w:val="28"/>
                <w:szCs w:val="28"/>
              </w:rPr>
              <w:t>0%</w:t>
            </w:r>
          </w:p>
        </w:tc>
      </w:tr>
    </w:tbl>
    <w:p w:rsidR="0020486B" w:rsidRPr="006B43E1" w:rsidRDefault="0020486B">
      <w:pPr>
        <w:rPr>
          <w:sz w:val="28"/>
          <w:szCs w:val="28"/>
        </w:rPr>
      </w:pPr>
    </w:p>
    <w:sectPr w:rsidR="0020486B" w:rsidRPr="006B43E1" w:rsidSect="0054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187"/>
    <w:multiLevelType w:val="hybridMultilevel"/>
    <w:tmpl w:val="22FA3DCE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C47"/>
    <w:rsid w:val="000067A1"/>
    <w:rsid w:val="00044732"/>
    <w:rsid w:val="0005623A"/>
    <w:rsid w:val="000729A9"/>
    <w:rsid w:val="001A600C"/>
    <w:rsid w:val="001B4CCF"/>
    <w:rsid w:val="001B53D7"/>
    <w:rsid w:val="001B598A"/>
    <w:rsid w:val="001B7671"/>
    <w:rsid w:val="001E69DA"/>
    <w:rsid w:val="0020486B"/>
    <w:rsid w:val="00206A00"/>
    <w:rsid w:val="00232C4B"/>
    <w:rsid w:val="00261507"/>
    <w:rsid w:val="002822FF"/>
    <w:rsid w:val="00291CFA"/>
    <w:rsid w:val="003035EB"/>
    <w:rsid w:val="00303B77"/>
    <w:rsid w:val="00353BDC"/>
    <w:rsid w:val="00366086"/>
    <w:rsid w:val="003C44C6"/>
    <w:rsid w:val="003C48B1"/>
    <w:rsid w:val="003F4640"/>
    <w:rsid w:val="00452844"/>
    <w:rsid w:val="0048435B"/>
    <w:rsid w:val="004E2C91"/>
    <w:rsid w:val="00512B4E"/>
    <w:rsid w:val="00542782"/>
    <w:rsid w:val="00570C47"/>
    <w:rsid w:val="00577204"/>
    <w:rsid w:val="005A34B9"/>
    <w:rsid w:val="005D60E4"/>
    <w:rsid w:val="005E401C"/>
    <w:rsid w:val="0064200D"/>
    <w:rsid w:val="006752BB"/>
    <w:rsid w:val="0068065D"/>
    <w:rsid w:val="00687B6C"/>
    <w:rsid w:val="006905F1"/>
    <w:rsid w:val="00690738"/>
    <w:rsid w:val="006A1747"/>
    <w:rsid w:val="006A199D"/>
    <w:rsid w:val="006B43E1"/>
    <w:rsid w:val="006C6201"/>
    <w:rsid w:val="00716965"/>
    <w:rsid w:val="0075305C"/>
    <w:rsid w:val="00754613"/>
    <w:rsid w:val="0076457A"/>
    <w:rsid w:val="00766F4D"/>
    <w:rsid w:val="007724B9"/>
    <w:rsid w:val="00772DED"/>
    <w:rsid w:val="00790B2B"/>
    <w:rsid w:val="007C0EC1"/>
    <w:rsid w:val="007E0396"/>
    <w:rsid w:val="007E2668"/>
    <w:rsid w:val="0081061A"/>
    <w:rsid w:val="008404A2"/>
    <w:rsid w:val="00841BAD"/>
    <w:rsid w:val="0084415E"/>
    <w:rsid w:val="00863245"/>
    <w:rsid w:val="00864FF7"/>
    <w:rsid w:val="0087272C"/>
    <w:rsid w:val="008F666F"/>
    <w:rsid w:val="009560F9"/>
    <w:rsid w:val="009773A2"/>
    <w:rsid w:val="009D056D"/>
    <w:rsid w:val="009E04F7"/>
    <w:rsid w:val="009E1DCB"/>
    <w:rsid w:val="00A15637"/>
    <w:rsid w:val="00A75332"/>
    <w:rsid w:val="00A93E5E"/>
    <w:rsid w:val="00AD7333"/>
    <w:rsid w:val="00AE1842"/>
    <w:rsid w:val="00B00936"/>
    <w:rsid w:val="00B50452"/>
    <w:rsid w:val="00B56E63"/>
    <w:rsid w:val="00B8099D"/>
    <w:rsid w:val="00BA0E05"/>
    <w:rsid w:val="00BB4754"/>
    <w:rsid w:val="00D3125A"/>
    <w:rsid w:val="00D74D45"/>
    <w:rsid w:val="00DC706B"/>
    <w:rsid w:val="00DD7F17"/>
    <w:rsid w:val="00E02D41"/>
    <w:rsid w:val="00E03DFD"/>
    <w:rsid w:val="00E120F8"/>
    <w:rsid w:val="00E3581A"/>
    <w:rsid w:val="00E52261"/>
    <w:rsid w:val="00EB747F"/>
    <w:rsid w:val="00EF7D55"/>
    <w:rsid w:val="00F4368D"/>
    <w:rsid w:val="00F92924"/>
    <w:rsid w:val="00FA4F70"/>
    <w:rsid w:val="00FB1FD4"/>
    <w:rsid w:val="00FC7572"/>
    <w:rsid w:val="00F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60E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3;&#1103;%20&#1089;&#1086;&#1094;.%20&#1086;&#1090;&#1095;&#1077;&#1090;&#1072;%20&#1056;&#1072;&#1073;&#1086;&#1090;&#1086;&#1076;&#1072;&#1090;&#1077;&#1083;&#1080;%20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9;&#1086;&#1094;.%20&#1086;&#1090;&#1095;&#1077;&#1090;&#1072;%20&#1056;&#1072;&#1073;&#1086;&#1090;&#1086;&#1076;&#1072;&#1090;&#1077;&#1083;&#1080;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Какова в настоящий момент обеспеченность квалифицированным персоналом в Вашей организации?</a:t>
            </a:r>
          </a:p>
        </c:rich>
      </c:tx>
      <c:layout>
        <c:manualLayout>
          <c:xMode val="edge"/>
          <c:yMode val="edge"/>
          <c:x val="0.17760617760617761"/>
          <c:y val="3.333343197630201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254826254826252"/>
          <c:y val="0.23030371183626849"/>
          <c:w val="0.6428571428571429"/>
          <c:h val="0.5424258476143696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Лист1!$B$4:$B$8</c:f>
              <c:strCache>
                <c:ptCount val="5"/>
                <c:pt idx="0">
                  <c:v>Отличная</c:v>
                </c:pt>
                <c:pt idx="1">
                  <c:v>Очень хорошая</c:v>
                </c:pt>
                <c:pt idx="2">
                  <c:v>Хорошая</c:v>
                </c:pt>
                <c:pt idx="3">
                  <c:v>Удовлетворительная</c:v>
                </c:pt>
                <c:pt idx="4">
                  <c:v>Плохая</c:v>
                </c:pt>
              </c:strCache>
            </c:strRef>
          </c:cat>
          <c:val>
            <c:numRef>
              <c:f>Лист1!$C$4:$C$8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0.36000000000000032</c:v>
                </c:pt>
                <c:pt idx="2">
                  <c:v>0.28000000000000008</c:v>
                </c:pt>
                <c:pt idx="3">
                  <c:v>8.0000000000000224E-2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66646016"/>
        <c:axId val="66649088"/>
      </c:barChart>
      <c:catAx>
        <c:axId val="666460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49088"/>
        <c:crosses val="autoZero"/>
        <c:auto val="1"/>
        <c:lblAlgn val="ctr"/>
        <c:lblOffset val="100"/>
        <c:tickLblSkip val="1"/>
        <c:tickMarkSkip val="1"/>
      </c:catAx>
      <c:valAx>
        <c:axId val="666490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46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Какие из нижеследующих методов использует Ваша организация для приема на работу профессиональных работников?</a:t>
            </a:r>
          </a:p>
        </c:rich>
      </c:tx>
      <c:layout>
        <c:manualLayout>
          <c:xMode val="edge"/>
          <c:yMode val="edge"/>
          <c:x val="0.12016293279022409"/>
          <c:y val="3.832752613240417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7250509164969601"/>
          <c:y val="0.28919860627177701"/>
          <c:w val="0.46843177189409541"/>
          <c:h val="0.5540069686411149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Лист1!$B$32:$B$37</c:f>
              <c:strCache>
                <c:ptCount val="6"/>
                <c:pt idx="0">
                  <c:v>Прямой набор</c:v>
                </c:pt>
                <c:pt idx="1">
                  <c:v>Реклама в газетах</c:v>
                </c:pt>
                <c:pt idx="2">
                  <c:v>Собственный веб-сайт организации</c:v>
                </c:pt>
                <c:pt idx="3">
                  <c:v>Агентство по трудоустройству</c:v>
                </c:pt>
                <c:pt idx="4">
                  <c:v>Информация от коллег</c:v>
                </c:pt>
                <c:pt idx="5">
                  <c:v>Другое</c:v>
                </c:pt>
              </c:strCache>
            </c:strRef>
          </c:cat>
          <c:val>
            <c:numRef>
              <c:f>Лист1!$C$32:$C$37</c:f>
              <c:numCache>
                <c:formatCode>0%</c:formatCode>
                <c:ptCount val="6"/>
                <c:pt idx="0">
                  <c:v>0.54</c:v>
                </c:pt>
                <c:pt idx="1">
                  <c:v>0.17</c:v>
                </c:pt>
                <c:pt idx="2">
                  <c:v>0.17</c:v>
                </c:pt>
                <c:pt idx="3">
                  <c:v>0.14000000000000001</c:v>
                </c:pt>
                <c:pt idx="4">
                  <c:v>0.12000000000000002</c:v>
                </c:pt>
                <c:pt idx="5">
                  <c:v>0.21000000000000021</c:v>
                </c:pt>
              </c:numCache>
            </c:numRef>
          </c:val>
        </c:ser>
        <c:dLbls>
          <c:showVal val="1"/>
        </c:dLbls>
        <c:axId val="68153344"/>
        <c:axId val="68304256"/>
      </c:barChart>
      <c:catAx>
        <c:axId val="681533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04256"/>
        <c:crosses val="autoZero"/>
        <c:auto val="1"/>
        <c:lblAlgn val="ctr"/>
        <c:lblOffset val="100"/>
        <c:tickLblSkip val="1"/>
        <c:tickMarkSkip val="1"/>
      </c:catAx>
      <c:valAx>
        <c:axId val="683042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53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Какая динамика развития наиболее вероятна для вашей организации в ближайшие 5 лет?</a:t>
            </a:r>
          </a:p>
        </c:rich>
      </c:tx>
      <c:layout>
        <c:manualLayout>
          <c:xMode val="edge"/>
          <c:yMode val="edge"/>
          <c:x val="0.12423625254582557"/>
          <c:y val="3.832752613240417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9287169042770035"/>
          <c:y val="0.26480836236933963"/>
          <c:w val="0.45213849287169044"/>
          <c:h val="0.5923344947735191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Лист1!$B$61:$B$64</c:f>
              <c:strCache>
                <c:ptCount val="4"/>
                <c:pt idx="0">
                  <c:v>Значительный рост объемов работ/услуг</c:v>
                </c:pt>
                <c:pt idx="1">
                  <c:v>Небольшой рост объемов работ/услуг</c:v>
                </c:pt>
                <c:pt idx="2">
                  <c:v>Без изменений</c:v>
                </c:pt>
                <c:pt idx="3">
                  <c:v>Снижение объемов работ/услуг</c:v>
                </c:pt>
              </c:strCache>
            </c:strRef>
          </c:cat>
          <c:val>
            <c:numRef>
              <c:f>Лист1!$C$61:$C$64</c:f>
              <c:numCache>
                <c:formatCode>0%</c:formatCode>
                <c:ptCount val="4"/>
                <c:pt idx="0">
                  <c:v>0.72000000000000064</c:v>
                </c:pt>
                <c:pt idx="1">
                  <c:v>0.2</c:v>
                </c:pt>
                <c:pt idx="2">
                  <c:v>8.0000000000000043E-2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83574144"/>
        <c:axId val="83453056"/>
      </c:barChart>
      <c:catAx>
        <c:axId val="835741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53056"/>
        <c:crosses val="autoZero"/>
        <c:auto val="1"/>
        <c:lblAlgn val="ctr"/>
        <c:lblOffset val="100"/>
        <c:tickLblSkip val="1"/>
        <c:tickMarkSkip val="1"/>
      </c:catAx>
      <c:valAx>
        <c:axId val="834530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574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 бы вы оценили Вашу степень участия в программе нашего вуза по трудоустройству выпускников?</a:t>
            </a:r>
          </a:p>
        </c:rich>
      </c:tx>
      <c:layout>
        <c:manualLayout>
          <c:xMode val="edge"/>
          <c:yMode val="edge"/>
          <c:x val="0.13609493669666994"/>
          <c:y val="3.37423312883435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9112520634015688"/>
          <c:y val="0.20858895705521471"/>
          <c:w val="0.44970500821508275"/>
          <c:h val="0.6503067484662575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Лист1!$B$88:$B$92</c:f>
              <c:strCache>
                <c:ptCount val="5"/>
                <c:pt idx="0">
                  <c:v>Очень хорошая</c:v>
                </c:pt>
                <c:pt idx="1">
                  <c:v>Хорошая</c:v>
                </c:pt>
                <c:pt idx="2">
                  <c:v>Удовлетворительная</c:v>
                </c:pt>
                <c:pt idx="3">
                  <c:v>По мере Вашего обращения</c:v>
                </c:pt>
                <c:pt idx="4">
                  <c:v>Отсутствие взаимодействия по причине…</c:v>
                </c:pt>
              </c:strCache>
            </c:strRef>
          </c:cat>
          <c:val>
            <c:numRef>
              <c:f>Лист1!$C$88:$C$92</c:f>
              <c:numCache>
                <c:formatCode>0%</c:formatCode>
                <c:ptCount val="5"/>
                <c:pt idx="0">
                  <c:v>0.31000000000000116</c:v>
                </c:pt>
                <c:pt idx="1">
                  <c:v>0.34</c:v>
                </c:pt>
                <c:pt idx="2">
                  <c:v>0.12000000000000002</c:v>
                </c:pt>
                <c:pt idx="3">
                  <c:v>0.17</c:v>
                </c:pt>
                <c:pt idx="4">
                  <c:v>2.0000000000000011E-2</c:v>
                </c:pt>
              </c:numCache>
            </c:numRef>
          </c:val>
        </c:ser>
        <c:dLbls>
          <c:showVal val="1"/>
        </c:dLbls>
        <c:axId val="83460864"/>
        <c:axId val="83462400"/>
      </c:barChart>
      <c:catAx>
        <c:axId val="83460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62400"/>
        <c:crosses val="autoZero"/>
        <c:auto val="1"/>
        <c:lblAlgn val="ctr"/>
        <c:lblOffset val="100"/>
        <c:tickLblSkip val="1"/>
        <c:tickMarkSkip val="1"/>
      </c:catAx>
      <c:valAx>
        <c:axId val="834624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60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 каким направлениям работают в Вашей организации выпускники нашего вуза?</a:t>
            </a:r>
          </a:p>
        </c:rich>
      </c:tx>
      <c:layout>
        <c:manualLayout>
          <c:xMode val="edge"/>
          <c:yMode val="edge"/>
          <c:x val="0.17311608961303471"/>
          <c:y val="3.832752613240417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883910386965615"/>
          <c:y val="0.25783972125435672"/>
          <c:w val="0.67209775967413921"/>
          <c:h val="0.5853658536585392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Лист1!$B$118:$B$123</c:f>
              <c:strCache>
                <c:ptCount val="5"/>
                <c:pt idx="0">
                  <c:v>Экономическое</c:v>
                </c:pt>
                <c:pt idx="1">
                  <c:v>Юридическое </c:v>
                </c:pt>
                <c:pt idx="2">
                  <c:v>Техническое</c:v>
                </c:pt>
                <c:pt idx="3">
                  <c:v>Образовательное</c:v>
                </c:pt>
                <c:pt idx="4">
                  <c:v>Другое</c:v>
                </c:pt>
              </c:strCache>
            </c:strRef>
          </c:cat>
          <c:val>
            <c:numRef>
              <c:f>Лист1!$C$118:$C$123</c:f>
              <c:numCache>
                <c:formatCode>0%</c:formatCode>
                <c:ptCount val="6"/>
                <c:pt idx="0">
                  <c:v>0.69000000000000061</c:v>
                </c:pt>
                <c:pt idx="1">
                  <c:v>0.22</c:v>
                </c:pt>
                <c:pt idx="2">
                  <c:v>4.0000000000000022E-2</c:v>
                </c:pt>
                <c:pt idx="3">
                  <c:v>0.13</c:v>
                </c:pt>
                <c:pt idx="4">
                  <c:v>0.14000000000000001</c:v>
                </c:pt>
              </c:numCache>
            </c:numRef>
          </c:val>
        </c:ser>
        <c:dLbls>
          <c:showVal val="1"/>
        </c:dLbls>
        <c:axId val="83482496"/>
        <c:axId val="83484032"/>
      </c:barChart>
      <c:catAx>
        <c:axId val="83482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84032"/>
        <c:crosses val="autoZero"/>
        <c:auto val="1"/>
        <c:lblAlgn val="ctr"/>
        <c:lblOffset val="100"/>
        <c:tickLblSkip val="1"/>
        <c:tickMarkSkip val="1"/>
      </c:catAx>
      <c:valAx>
        <c:axId val="834840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82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Оцените,</a:t>
            </a:r>
            <a:r>
              <a:rPr lang="ru-RU" sz="1200" baseline="0"/>
              <a:t> пожалуйста, качество подготовки кадров нашим вузом: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6.8007915779193448E-2"/>
          <c:y val="0.1341381623071764"/>
          <c:w val="0.79447469617093469"/>
          <c:h val="0.6690869627212091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Лист1!$C$146</c:f>
              <c:strCache>
                <c:ptCount val="1"/>
                <c:pt idx="0">
                  <c:v>2011 г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26903553299492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Лист1!$B$147:$B$150</c:f>
              <c:strCache>
                <c:ptCount val="4"/>
                <c:pt idx="0">
                  <c:v>Очень хорошее</c:v>
                </c:pt>
                <c:pt idx="1">
                  <c:v>Хорошее</c:v>
                </c:pt>
                <c:pt idx="2">
                  <c:v>Среднее</c:v>
                </c:pt>
                <c:pt idx="3">
                  <c:v>Слабое</c:v>
                </c:pt>
              </c:strCache>
            </c:strRef>
          </c:cat>
          <c:val>
            <c:numRef>
              <c:f>Лист1!$C$147:$C$150</c:f>
              <c:numCache>
                <c:formatCode>0%</c:formatCode>
                <c:ptCount val="4"/>
                <c:pt idx="0">
                  <c:v>0.52</c:v>
                </c:pt>
                <c:pt idx="1">
                  <c:v>0.46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Лист1!$D$146</c:f>
              <c:strCache>
                <c:ptCount val="1"/>
                <c:pt idx="0">
                  <c:v>2012 г</c:v>
                </c:pt>
              </c:strCache>
            </c:strRef>
          </c:tx>
          <c:dLbls>
            <c:dLbl>
              <c:idx val="1"/>
              <c:layout>
                <c:manualLayout>
                  <c:x val="1.3477088948787118E-2"/>
                  <c:y val="4.230118443316451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Лист1!$B$147:$B$150</c:f>
              <c:strCache>
                <c:ptCount val="4"/>
                <c:pt idx="0">
                  <c:v>Очень хорошее</c:v>
                </c:pt>
                <c:pt idx="1">
                  <c:v>Хорошее</c:v>
                </c:pt>
                <c:pt idx="2">
                  <c:v>Среднее</c:v>
                </c:pt>
                <c:pt idx="3">
                  <c:v>Слабое</c:v>
                </c:pt>
              </c:strCache>
            </c:strRef>
          </c:cat>
          <c:val>
            <c:numRef>
              <c:f>Лист1!$D$147:$D$150</c:f>
              <c:numCache>
                <c:formatCode>0%</c:formatCode>
                <c:ptCount val="4"/>
                <c:pt idx="0">
                  <c:v>0.54</c:v>
                </c:pt>
                <c:pt idx="1">
                  <c:v>0.42000000000000032</c:v>
                </c:pt>
                <c:pt idx="2">
                  <c:v>1.0000000000000005E-2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Лист1!$E$146</c:f>
              <c:strCache>
                <c:ptCount val="1"/>
                <c:pt idx="0">
                  <c:v>2013 г</c:v>
                </c:pt>
              </c:strCache>
            </c:strRef>
          </c:tx>
          <c:dLbls>
            <c:dLbl>
              <c:idx val="1"/>
              <c:layout>
                <c:manualLayout>
                  <c:x val="2.0215633423180602E-2"/>
                  <c:y val="1.26903553299492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Лист1!$B$147:$B$150</c:f>
              <c:strCache>
                <c:ptCount val="4"/>
                <c:pt idx="0">
                  <c:v>Очень хорошее</c:v>
                </c:pt>
                <c:pt idx="1">
                  <c:v>Хорошее</c:v>
                </c:pt>
                <c:pt idx="2">
                  <c:v>Среднее</c:v>
                </c:pt>
                <c:pt idx="3">
                  <c:v>Слабое</c:v>
                </c:pt>
              </c:strCache>
            </c:strRef>
          </c:cat>
          <c:val>
            <c:numRef>
              <c:f>Лист1!$E$147:$E$150</c:f>
              <c:numCache>
                <c:formatCode>0%</c:formatCode>
                <c:ptCount val="4"/>
                <c:pt idx="0">
                  <c:v>0.58000000000000007</c:v>
                </c:pt>
                <c:pt idx="1">
                  <c:v>0.41000000000000031</c:v>
                </c:pt>
                <c:pt idx="2">
                  <c:v>1.0000000000000005E-2</c:v>
                </c:pt>
                <c:pt idx="3">
                  <c:v>0</c:v>
                </c:pt>
              </c:numCache>
            </c:numRef>
          </c:val>
        </c:ser>
        <c:axId val="83527168"/>
        <c:axId val="83528704"/>
      </c:barChart>
      <c:catAx>
        <c:axId val="83527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3528704"/>
        <c:crosses val="autoZero"/>
        <c:auto val="1"/>
        <c:lblAlgn val="ctr"/>
        <c:lblOffset val="100"/>
      </c:catAx>
      <c:valAx>
        <c:axId val="83528704"/>
        <c:scaling>
          <c:orientation val="minMax"/>
        </c:scaling>
        <c:axPos val="l"/>
        <c:majorGridlines/>
        <c:numFmt formatCode="0%" sourceLinked="1"/>
        <c:tickLblPos val="nextTo"/>
        <c:crossAx val="835271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9559363525091797E-2"/>
          <c:y val="0.92952623879761298"/>
          <c:w val="0.46266829865361081"/>
          <c:h val="6.9351542324814996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100"/>
            </a:pPr>
            <a:r>
              <a:rPr lang="ru-RU" sz="1100" baseline="0"/>
              <a:t>Оцените, пожалуйста, качество подготовки кадров нашим вузом в сравнении с выпускниками других вузов, работающих в Вашей организации:</a:t>
            </a:r>
            <a:r>
              <a:rPr lang="en-US" sz="1100"/>
              <a:t> 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Лист4!$B$5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Лист4!$C$4:$E$4</c:f>
              <c:strCache>
                <c:ptCount val="3"/>
                <c:pt idx="0">
                  <c:v>Выпуксники КЭУ более подготовлены профессионально</c:v>
                </c:pt>
                <c:pt idx="1">
                  <c:v>Равнозначные специалисты</c:v>
                </c:pt>
                <c:pt idx="2">
                  <c:v>Выпуксники КЭУ слабее других</c:v>
                </c:pt>
              </c:strCache>
            </c:strRef>
          </c:cat>
          <c:val>
            <c:numRef>
              <c:f>Лист4!$C$5:$E$5</c:f>
              <c:numCache>
                <c:formatCode>0%</c:formatCode>
                <c:ptCount val="3"/>
                <c:pt idx="0">
                  <c:v>0.53</c:v>
                </c:pt>
                <c:pt idx="1">
                  <c:v>0.47000000000000008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Лист4!$B$6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Лист4!$C$4:$E$4</c:f>
              <c:strCache>
                <c:ptCount val="3"/>
                <c:pt idx="0">
                  <c:v>Выпуксники КЭУ более подготовлены профессионально</c:v>
                </c:pt>
                <c:pt idx="1">
                  <c:v>Равнозначные специалисты</c:v>
                </c:pt>
                <c:pt idx="2">
                  <c:v>Выпуксники КЭУ слабее других</c:v>
                </c:pt>
              </c:strCache>
            </c:strRef>
          </c:cat>
          <c:val>
            <c:numRef>
              <c:f>Лист4!$C$6:$E$6</c:f>
              <c:numCache>
                <c:formatCode>0%</c:formatCode>
                <c:ptCount val="3"/>
                <c:pt idx="0">
                  <c:v>0.52</c:v>
                </c:pt>
                <c:pt idx="1">
                  <c:v>0.45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Лист4!$B$7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Лист4!$C$4:$E$4</c:f>
              <c:strCache>
                <c:ptCount val="3"/>
                <c:pt idx="0">
                  <c:v>Выпуксники КЭУ более подготовлены профессионально</c:v>
                </c:pt>
                <c:pt idx="1">
                  <c:v>Равнозначные специалисты</c:v>
                </c:pt>
                <c:pt idx="2">
                  <c:v>Выпуксники КЭУ слабее других</c:v>
                </c:pt>
              </c:strCache>
            </c:strRef>
          </c:cat>
          <c:val>
            <c:numRef>
              <c:f>Лист4!$C$7:$E$7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83551744"/>
        <c:axId val="83553280"/>
      </c:barChart>
      <c:catAx>
        <c:axId val="83551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3553280"/>
        <c:crosses val="autoZero"/>
        <c:auto val="1"/>
        <c:lblAlgn val="ctr"/>
        <c:lblOffset val="100"/>
      </c:catAx>
      <c:valAx>
        <c:axId val="83553280"/>
        <c:scaling>
          <c:orientation val="minMax"/>
        </c:scaling>
        <c:axPos val="l"/>
        <c:majorGridlines/>
        <c:numFmt formatCode="0%" sourceLinked="1"/>
        <c:tickLblPos val="nextTo"/>
        <c:crossAx val="83551744"/>
        <c:crosses val="autoZero"/>
        <c:crossBetween val="between"/>
      </c:valAx>
      <c:spPr>
        <a:noFill/>
      </c:spPr>
    </c:plotArea>
    <c:legend>
      <c:legendPos val="b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E9F-7DA3-45E6-9F2D-B860038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77</cp:revision>
  <dcterms:created xsi:type="dcterms:W3CDTF">2013-08-22T08:13:00Z</dcterms:created>
  <dcterms:modified xsi:type="dcterms:W3CDTF">2014-11-25T06:35:00Z</dcterms:modified>
</cp:coreProperties>
</file>